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pacing w:val="-4"/>
          <w:sz w:val="32"/>
          <w:szCs w:val="24"/>
        </w:rPr>
      </w:pPr>
      <w:r>
        <w:rPr>
          <w:rFonts w:ascii="Times New Roman" w:hAnsi="Times New Roman" w:eastAsia="宋体" w:cs="Times New Roman"/>
          <w:b/>
          <w:spacing w:val="-4"/>
          <w:sz w:val="32"/>
          <w:szCs w:val="24"/>
        </w:rPr>
        <w:t>研究生</w:t>
      </w:r>
      <w:r>
        <w:rPr>
          <w:rFonts w:ascii="Times New Roman" w:hAnsi="Times New Roman" w:eastAsia="宋体" w:cs="Times New Roman"/>
          <w:b/>
          <w:sz w:val="32"/>
          <w:szCs w:val="32"/>
        </w:rPr>
        <w:t>课程教学大纲（Syllabus）</w:t>
      </w:r>
    </w:p>
    <w:tbl>
      <w:tblPr>
        <w:tblStyle w:val="9"/>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984"/>
        <w:gridCol w:w="1236"/>
        <w:gridCol w:w="40"/>
        <w:gridCol w:w="1134"/>
        <w:gridCol w:w="567"/>
        <w:gridCol w:w="502"/>
        <w:gridCol w:w="1057"/>
        <w:gridCol w:w="142"/>
        <w:gridCol w:w="1101"/>
        <w:tblGridChange w:id="0">
          <w:tblGrid>
            <w:gridCol w:w="1413"/>
            <w:gridCol w:w="1843"/>
            <w:gridCol w:w="141"/>
            <w:gridCol w:w="1236"/>
            <w:gridCol w:w="40"/>
            <w:gridCol w:w="1134"/>
            <w:gridCol w:w="567"/>
            <w:gridCol w:w="502"/>
            <w:gridCol w:w="1057"/>
            <w:gridCol w:w="124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13" w:type="dxa"/>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课程代码</w:t>
            </w:r>
          </w:p>
          <w:p>
            <w:pPr>
              <w:spacing w:line="0" w:lineRule="atLeast"/>
              <w:jc w:val="center"/>
              <w:rPr>
                <w:rFonts w:ascii="Times New Roman" w:hAnsi="Times New Roman" w:eastAsia="宋体" w:cs="Times New Roman"/>
              </w:rPr>
            </w:pPr>
            <w:r>
              <w:rPr>
                <w:rFonts w:ascii="Times New Roman" w:hAnsi="Times New Roman" w:eastAsia="宋体" w:cs="Times New Roman"/>
                <w:sz w:val="20"/>
              </w:rPr>
              <w:t>Course Code</w:t>
            </w:r>
          </w:p>
        </w:tc>
        <w:tc>
          <w:tcPr>
            <w:tcW w:w="1984" w:type="dxa"/>
            <w:vAlign w:val="center"/>
          </w:tcPr>
          <w:p>
            <w:pPr>
              <w:jc w:val="center"/>
              <w:rPr>
                <w:rFonts w:ascii="Times New Roman" w:hAnsi="Times New Roman" w:cs="Times New Roman"/>
              </w:rPr>
            </w:pPr>
            <w:r>
              <w:rPr>
                <w:rFonts w:ascii="Times New Roman" w:hAnsi="Times New Roman" w:cs="Times New Roman"/>
              </w:rPr>
              <w:t>ME26006</w:t>
            </w:r>
          </w:p>
          <w:p>
            <w:pPr>
              <w:jc w:val="center"/>
              <w:rPr>
                <w:rFonts w:ascii="Times New Roman" w:hAnsi="Times New Roman" w:eastAsia="宋体" w:cs="Times New Roman"/>
                <w:w w:val="90"/>
              </w:rPr>
            </w:pPr>
            <w:r>
              <w:rPr>
                <w:rFonts w:ascii="Times New Roman" w:hAnsi="Times New Roman" w:cs="Times New Roman"/>
              </w:rPr>
              <w:t>EP26005</w:t>
            </w:r>
          </w:p>
        </w:tc>
        <w:tc>
          <w:tcPr>
            <w:tcW w:w="1236" w:type="dxa"/>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*学时</w:t>
            </w:r>
          </w:p>
          <w:p>
            <w:pPr>
              <w:spacing w:line="0" w:lineRule="atLeast"/>
              <w:jc w:val="center"/>
              <w:rPr>
                <w:rFonts w:ascii="Times New Roman" w:hAnsi="Times New Roman" w:eastAsia="宋体" w:cs="Times New Roman"/>
                <w:w w:val="90"/>
              </w:rPr>
            </w:pPr>
            <w:r>
              <w:rPr>
                <w:rFonts w:ascii="Times New Roman" w:hAnsi="Times New Roman" w:eastAsia="宋体" w:cs="Times New Roman"/>
                <w:sz w:val="20"/>
              </w:rPr>
              <w:t>Teaching Hours</w:t>
            </w:r>
          </w:p>
        </w:tc>
        <w:tc>
          <w:tcPr>
            <w:tcW w:w="1741" w:type="dxa"/>
            <w:gridSpan w:val="3"/>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sz w:val="24"/>
              </w:rPr>
              <w:t>96</w:t>
            </w:r>
          </w:p>
        </w:tc>
        <w:tc>
          <w:tcPr>
            <w:tcW w:w="1559" w:type="dxa"/>
            <w:gridSpan w:val="2"/>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*学分</w:t>
            </w:r>
          </w:p>
          <w:p>
            <w:pPr>
              <w:spacing w:line="0" w:lineRule="atLeast"/>
              <w:jc w:val="center"/>
              <w:rPr>
                <w:rFonts w:ascii="Times New Roman" w:hAnsi="Times New Roman" w:eastAsia="宋体" w:cs="Times New Roman"/>
              </w:rPr>
            </w:pPr>
            <w:r>
              <w:rPr>
                <w:rFonts w:ascii="Times New Roman" w:hAnsi="Times New Roman" w:eastAsia="宋体" w:cs="Times New Roman"/>
              </w:rPr>
              <w:t>Credits</w:t>
            </w:r>
          </w:p>
        </w:tc>
        <w:tc>
          <w:tcPr>
            <w:tcW w:w="1243" w:type="dxa"/>
            <w:gridSpan w:val="2"/>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13" w:type="dxa"/>
            <w:vMerge w:val="restart"/>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*课程名称</w:t>
            </w:r>
          </w:p>
          <w:p>
            <w:pPr>
              <w:spacing w:line="0" w:lineRule="atLeast"/>
              <w:rPr>
                <w:rFonts w:ascii="Times New Roman" w:hAnsi="Times New Roman" w:eastAsia="宋体" w:cs="Times New Roman"/>
              </w:rPr>
            </w:pPr>
            <w:r>
              <w:rPr>
                <w:rFonts w:ascii="Times New Roman" w:hAnsi="Times New Roman" w:eastAsia="宋体" w:cs="Times New Roman"/>
              </w:rPr>
              <w:t>Course Name</w:t>
            </w:r>
          </w:p>
        </w:tc>
        <w:tc>
          <w:tcPr>
            <w:tcW w:w="7763" w:type="dxa"/>
            <w:gridSpan w:val="9"/>
          </w:tcPr>
          <w:p>
            <w:pPr>
              <w:adjustRightInd w:val="0"/>
              <w:snapToGrid w:val="0"/>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（中文）复杂机电/动力系统的设计与实践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13" w:type="dxa"/>
            <w:vMerge w:val="continue"/>
            <w:vAlign w:val="center"/>
          </w:tcPr>
          <w:p>
            <w:pPr>
              <w:spacing w:line="0" w:lineRule="atLeast"/>
              <w:jc w:val="center"/>
              <w:rPr>
                <w:rFonts w:ascii="Times New Roman" w:hAnsi="Times New Roman" w:eastAsia="宋体" w:cs="Times New Roman"/>
              </w:rPr>
            </w:pPr>
          </w:p>
        </w:tc>
        <w:tc>
          <w:tcPr>
            <w:tcW w:w="7763" w:type="dxa"/>
            <w:gridSpan w:val="9"/>
          </w:tcPr>
          <w:p>
            <w:p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（English）Complex Mechanical/Power System Design and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13" w:type="dxa"/>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*授课语言</w:t>
            </w:r>
          </w:p>
          <w:p>
            <w:pPr>
              <w:spacing w:line="0" w:lineRule="atLeast"/>
              <w:jc w:val="center"/>
              <w:rPr>
                <w:rFonts w:ascii="Times New Roman" w:hAnsi="Times New Roman" w:eastAsia="宋体" w:cs="Times New Roman"/>
              </w:rPr>
            </w:pPr>
            <w:r>
              <w:rPr>
                <w:rFonts w:ascii="Times New Roman" w:hAnsi="Times New Roman" w:eastAsia="宋体" w:cs="Times New Roman"/>
              </w:rPr>
              <w:t xml:space="preserve">Instruction Language </w:t>
            </w:r>
          </w:p>
        </w:tc>
        <w:tc>
          <w:tcPr>
            <w:tcW w:w="7763" w:type="dxa"/>
            <w:gridSpan w:val="9"/>
            <w:vAlign w:val="center"/>
          </w:tcPr>
          <w:p>
            <w:p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13" w:type="dxa"/>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*开课院系</w:t>
            </w:r>
          </w:p>
          <w:p>
            <w:pPr>
              <w:spacing w:line="0" w:lineRule="atLeast"/>
              <w:jc w:val="center"/>
              <w:rPr>
                <w:rFonts w:ascii="Times New Roman" w:hAnsi="Times New Roman" w:eastAsia="宋体" w:cs="Times New Roman"/>
              </w:rPr>
            </w:pPr>
            <w:r>
              <w:rPr>
                <w:rFonts w:ascii="Times New Roman" w:hAnsi="Times New Roman" w:eastAsia="宋体" w:cs="Times New Roman"/>
              </w:rPr>
              <w:t>School</w:t>
            </w:r>
          </w:p>
        </w:tc>
        <w:tc>
          <w:tcPr>
            <w:tcW w:w="7763" w:type="dxa"/>
            <w:gridSpan w:val="9"/>
            <w:vAlign w:val="center"/>
          </w:tcPr>
          <w:p>
            <w:p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机械与动力工程学院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413" w:type="dxa"/>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先修课程</w:t>
            </w:r>
          </w:p>
          <w:p>
            <w:pPr>
              <w:spacing w:line="0" w:lineRule="atLeast"/>
              <w:jc w:val="center"/>
              <w:rPr>
                <w:rFonts w:ascii="Times New Roman" w:hAnsi="Times New Roman" w:eastAsia="宋体" w:cs="Times New Roman"/>
              </w:rPr>
            </w:pPr>
            <w:r>
              <w:rPr>
                <w:rFonts w:ascii="Times New Roman" w:hAnsi="Times New Roman" w:eastAsia="宋体" w:cs="Times New Roman"/>
              </w:rPr>
              <w:t>Prerequisite</w:t>
            </w:r>
          </w:p>
        </w:tc>
        <w:tc>
          <w:tcPr>
            <w:tcW w:w="7763" w:type="dxa"/>
            <w:gridSpan w:val="9"/>
            <w:vAlign w:val="center"/>
          </w:tcPr>
          <w:p>
            <w:p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机械设计与制造基础系列课程、控制理论基础、电子技术基础等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413" w:type="dxa"/>
            <w:vMerge w:val="restart"/>
            <w:vAlign w:val="center"/>
          </w:tcPr>
          <w:p>
            <w:pPr>
              <w:spacing w:line="0" w:lineRule="atLeast"/>
              <w:jc w:val="center"/>
              <w:rPr>
                <w:rFonts w:ascii="Times New Roman" w:hAnsi="Times New Roman" w:eastAsia="宋体" w:cs="Times New Roman"/>
              </w:rPr>
            </w:pPr>
          </w:p>
          <w:p>
            <w:pPr>
              <w:spacing w:line="0" w:lineRule="atLeast"/>
              <w:jc w:val="center"/>
              <w:rPr>
                <w:rFonts w:ascii="Times New Roman" w:hAnsi="Times New Roman" w:eastAsia="宋体" w:cs="Times New Roman"/>
              </w:rPr>
            </w:pPr>
          </w:p>
          <w:p>
            <w:pPr>
              <w:spacing w:line="0" w:lineRule="atLeast"/>
              <w:jc w:val="center"/>
              <w:rPr>
                <w:rFonts w:ascii="Times New Roman" w:hAnsi="Times New Roman" w:eastAsia="宋体" w:cs="Times New Roman"/>
              </w:rPr>
            </w:pPr>
            <w:r>
              <w:rPr>
                <w:rFonts w:ascii="Times New Roman" w:hAnsi="Times New Roman" w:eastAsia="宋体" w:cs="Times New Roman"/>
              </w:rPr>
              <w:t>授课教师</w:t>
            </w:r>
          </w:p>
          <w:p>
            <w:pPr>
              <w:spacing w:line="0" w:lineRule="atLeast"/>
              <w:jc w:val="center"/>
              <w:rPr>
                <w:rFonts w:ascii="Times New Roman" w:hAnsi="Times New Roman" w:eastAsia="宋体" w:cs="Times New Roman"/>
              </w:rPr>
            </w:pPr>
            <w:r>
              <w:rPr>
                <w:rFonts w:ascii="Times New Roman" w:hAnsi="Times New Roman" w:eastAsia="宋体" w:cs="Times New Roman"/>
              </w:rPr>
              <w:t>Instructors</w:t>
            </w:r>
          </w:p>
        </w:tc>
        <w:tc>
          <w:tcPr>
            <w:tcW w:w="1984" w:type="dxa"/>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姓名Name</w:t>
            </w:r>
          </w:p>
        </w:tc>
        <w:tc>
          <w:tcPr>
            <w:tcW w:w="1276" w:type="dxa"/>
            <w:gridSpan w:val="2"/>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职称Title</w:t>
            </w:r>
          </w:p>
        </w:tc>
        <w:tc>
          <w:tcPr>
            <w:tcW w:w="2203" w:type="dxa"/>
            <w:gridSpan w:val="3"/>
            <w:vAlign w:val="center"/>
          </w:tcPr>
          <w:p>
            <w:pPr>
              <w:pStyle w:val="2"/>
              <w:spacing w:before="100" w:beforeAutospacing="1" w:after="100" w:afterAutospacing="1" w:line="0" w:lineRule="atLeast"/>
              <w:jc w:val="center"/>
              <w:rPr>
                <w:rFonts w:ascii="Times New Roman" w:hAnsi="Times New Roman" w:eastAsia="宋体" w:cs="Times New Roman"/>
                <w:b w:val="0"/>
                <w:bCs w:val="0"/>
                <w:color w:val="auto"/>
                <w:sz w:val="21"/>
                <w:szCs w:val="22"/>
              </w:rPr>
            </w:pPr>
            <w:r>
              <w:rPr>
                <w:rFonts w:ascii="Times New Roman" w:hAnsi="Times New Roman" w:eastAsia="宋体" w:cs="Times New Roman"/>
                <w:b w:val="0"/>
                <w:bCs w:val="0"/>
                <w:color w:val="auto"/>
                <w:sz w:val="21"/>
                <w:szCs w:val="22"/>
              </w:rPr>
              <w:t>单位Department</w:t>
            </w:r>
          </w:p>
        </w:tc>
        <w:tc>
          <w:tcPr>
            <w:tcW w:w="2300" w:type="dxa"/>
            <w:gridSpan w:val="3"/>
            <w:vAlign w:val="center"/>
          </w:tcPr>
          <w:p>
            <w:pPr>
              <w:pStyle w:val="2"/>
              <w:spacing w:before="100" w:beforeAutospacing="1" w:after="100" w:afterAutospacing="1" w:line="0" w:lineRule="atLeast"/>
              <w:jc w:val="center"/>
              <w:rPr>
                <w:rFonts w:ascii="Times New Roman" w:hAnsi="Times New Roman" w:eastAsia="宋体" w:cs="Times New Roman"/>
                <w:b w:val="0"/>
                <w:bCs w:val="0"/>
                <w:color w:val="auto"/>
                <w:sz w:val="21"/>
                <w:szCs w:val="22"/>
              </w:rPr>
            </w:pPr>
            <w:r>
              <w:rPr>
                <w:rFonts w:ascii="Times New Roman" w:hAnsi="Times New Roman" w:eastAsia="宋体" w:cs="Times New Roman"/>
                <w:b w:val="0"/>
                <w:bCs w:val="0"/>
                <w:color w:val="auto"/>
                <w:sz w:val="21"/>
                <w:szCs w:val="22"/>
              </w:rPr>
              <w:t>联系方式E-mail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413" w:type="dxa"/>
            <w:vMerge w:val="continue"/>
            <w:vAlign w:val="center"/>
          </w:tcPr>
          <w:p>
            <w:pPr>
              <w:tabs>
                <w:tab w:val="left" w:pos="3480"/>
                <w:tab w:val="left" w:pos="7680"/>
              </w:tabs>
              <w:spacing w:before="120" w:after="120" w:line="0" w:lineRule="atLeast"/>
              <w:jc w:val="center"/>
              <w:rPr>
                <w:rFonts w:ascii="Times New Roman" w:hAnsi="Times New Roman" w:eastAsia="宋体" w:cs="Times New Roman"/>
              </w:rPr>
            </w:pPr>
          </w:p>
        </w:tc>
        <w:tc>
          <w:tcPr>
            <w:tcW w:w="1984" w:type="dxa"/>
            <w:vAlign w:val="center"/>
          </w:tcPr>
          <w:p>
            <w:pPr>
              <w:tabs>
                <w:tab w:val="left" w:pos="3480"/>
                <w:tab w:val="left" w:pos="7680"/>
              </w:tabs>
              <w:spacing w:before="120" w:after="120" w:line="0" w:lineRule="atLeast"/>
              <w:jc w:val="center"/>
              <w:rPr>
                <w:rFonts w:ascii="Times New Roman" w:hAnsi="Times New Roman" w:eastAsia="宋体" w:cs="Times New Roman"/>
              </w:rPr>
            </w:pPr>
            <w:r>
              <w:rPr>
                <w:rFonts w:ascii="Times New Roman" w:hAnsi="Times New Roman" w:eastAsia="宋体" w:cs="Times New Roman"/>
              </w:rPr>
              <w:t>机电班1：莫锦秋</w:t>
            </w:r>
          </w:p>
        </w:tc>
        <w:tc>
          <w:tcPr>
            <w:tcW w:w="1276" w:type="dxa"/>
            <w:gridSpan w:val="2"/>
            <w:vAlign w:val="center"/>
          </w:tcPr>
          <w:p>
            <w:pPr>
              <w:tabs>
                <w:tab w:val="left" w:pos="3480"/>
                <w:tab w:val="left" w:pos="7680"/>
              </w:tabs>
              <w:spacing w:before="120" w:after="120" w:line="0" w:lineRule="atLeast"/>
              <w:jc w:val="center"/>
              <w:rPr>
                <w:rFonts w:ascii="Times New Roman" w:hAnsi="Times New Roman" w:eastAsia="宋体" w:cs="Times New Roman"/>
              </w:rPr>
            </w:pPr>
            <w:r>
              <w:rPr>
                <w:rFonts w:ascii="Times New Roman" w:hAnsi="Times New Roman" w:eastAsia="宋体" w:cs="Times New Roman"/>
              </w:rPr>
              <w:t>副教授</w:t>
            </w:r>
          </w:p>
        </w:tc>
        <w:tc>
          <w:tcPr>
            <w:tcW w:w="2203" w:type="dxa"/>
            <w:gridSpan w:val="3"/>
            <w:shd w:val="clear" w:color="auto" w:fill="auto"/>
            <w:vAlign w:val="center"/>
          </w:tcPr>
          <w:p>
            <w:pPr>
              <w:tabs>
                <w:tab w:val="left" w:pos="3480"/>
                <w:tab w:val="left" w:pos="7680"/>
              </w:tabs>
              <w:spacing w:before="120" w:after="120" w:line="0" w:lineRule="atLeast"/>
              <w:jc w:val="center"/>
              <w:rPr>
                <w:rFonts w:ascii="Times New Roman" w:hAnsi="Times New Roman" w:eastAsia="宋体" w:cs="Times New Roman"/>
              </w:rPr>
            </w:pPr>
            <w:r>
              <w:rPr>
                <w:rFonts w:ascii="Times New Roman" w:hAnsi="Times New Roman" w:eastAsia="宋体" w:cs="Times New Roman"/>
              </w:rPr>
              <w:t>机械动力学院</w:t>
            </w:r>
          </w:p>
        </w:tc>
        <w:tc>
          <w:tcPr>
            <w:tcW w:w="2300" w:type="dxa"/>
            <w:gridSpan w:val="3"/>
            <w:shd w:val="clear" w:color="auto" w:fill="auto"/>
            <w:vAlign w:val="center"/>
          </w:tcPr>
          <w:p>
            <w:pPr>
              <w:tabs>
                <w:tab w:val="left" w:pos="3480"/>
                <w:tab w:val="left" w:pos="7680"/>
              </w:tabs>
              <w:spacing w:before="120" w:after="120" w:line="0" w:lineRule="atLeast"/>
              <w:jc w:val="center"/>
              <w:rPr>
                <w:rFonts w:ascii="Times New Roman" w:hAnsi="Times New Roman" w:eastAsia="宋体" w:cs="Times New Roman"/>
                <w:sz w:val="18"/>
              </w:rPr>
            </w:pPr>
            <w:r>
              <w:rPr>
                <w:rFonts w:ascii="Times New Roman" w:hAnsi="Times New Roman" w:eastAsia="宋体" w:cs="Times New Roman"/>
                <w:sz w:val="18"/>
              </w:rPr>
              <w:t>mojinqiu@sjtu.edu.cn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413" w:type="dxa"/>
            <w:vMerge w:val="continue"/>
            <w:vAlign w:val="center"/>
          </w:tcPr>
          <w:p>
            <w:pPr>
              <w:tabs>
                <w:tab w:val="left" w:pos="3480"/>
                <w:tab w:val="left" w:pos="7680"/>
              </w:tabs>
              <w:spacing w:before="120" w:after="120" w:line="0" w:lineRule="atLeast"/>
              <w:jc w:val="center"/>
              <w:rPr>
                <w:rFonts w:ascii="Times New Roman" w:hAnsi="Times New Roman" w:eastAsia="宋体" w:cs="Times New Roman"/>
              </w:rPr>
            </w:pPr>
          </w:p>
        </w:tc>
        <w:tc>
          <w:tcPr>
            <w:tcW w:w="1984" w:type="dxa"/>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机电班2：闫维新</w:t>
            </w:r>
          </w:p>
        </w:tc>
        <w:tc>
          <w:tcPr>
            <w:tcW w:w="1276" w:type="dxa"/>
            <w:gridSpan w:val="2"/>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副研究员</w:t>
            </w:r>
          </w:p>
        </w:tc>
        <w:tc>
          <w:tcPr>
            <w:tcW w:w="2203" w:type="dxa"/>
            <w:gridSpan w:val="3"/>
            <w:shd w:val="clear" w:color="auto" w:fill="auto"/>
            <w:vAlign w:val="center"/>
          </w:tcPr>
          <w:p>
            <w:pPr>
              <w:jc w:val="center"/>
              <w:rPr>
                <w:rFonts w:ascii="Times New Roman" w:hAnsi="Times New Roman" w:eastAsia="宋体" w:cs="Times New Roman"/>
              </w:rPr>
            </w:pPr>
            <w:r>
              <w:rPr>
                <w:rFonts w:ascii="Times New Roman" w:hAnsi="Times New Roman" w:eastAsia="宋体" w:cs="Times New Roman"/>
              </w:rPr>
              <w:t>机械动力学院</w:t>
            </w:r>
          </w:p>
        </w:tc>
        <w:tc>
          <w:tcPr>
            <w:tcW w:w="2300" w:type="dxa"/>
            <w:gridSpan w:val="3"/>
            <w:shd w:val="clear" w:color="auto" w:fill="auto"/>
            <w:vAlign w:val="center"/>
          </w:tcPr>
          <w:p>
            <w:pPr>
              <w:tabs>
                <w:tab w:val="left" w:pos="3480"/>
                <w:tab w:val="left" w:pos="7680"/>
              </w:tabs>
              <w:spacing w:before="120" w:after="120" w:line="0" w:lineRule="atLeast"/>
              <w:jc w:val="center"/>
              <w:rPr>
                <w:rFonts w:ascii="Times New Roman" w:hAnsi="Times New Roman" w:eastAsia="宋体" w:cs="Times New Roman"/>
                <w:sz w:val="18"/>
              </w:rPr>
            </w:pPr>
            <w:r>
              <w:rPr>
                <w:rFonts w:ascii="Times New Roman" w:hAnsi="Times New Roman" w:eastAsia="宋体" w:cs="Times New Roman"/>
                <w:sz w:val="18"/>
              </w:rPr>
              <w:t>xiaogu4524@sjtu.edu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413" w:type="dxa"/>
            <w:vMerge w:val="continue"/>
            <w:vAlign w:val="center"/>
          </w:tcPr>
          <w:p>
            <w:pPr>
              <w:spacing w:line="0" w:lineRule="atLeast"/>
              <w:jc w:val="center"/>
              <w:rPr>
                <w:rFonts w:ascii="Times New Roman" w:hAnsi="Times New Roman" w:eastAsia="宋体" w:cs="Times New Roman"/>
              </w:rPr>
            </w:pPr>
          </w:p>
        </w:tc>
        <w:tc>
          <w:tcPr>
            <w:tcW w:w="1984" w:type="dxa"/>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机电班3：赵言正</w:t>
            </w:r>
          </w:p>
        </w:tc>
        <w:tc>
          <w:tcPr>
            <w:tcW w:w="1276" w:type="dxa"/>
            <w:gridSpan w:val="2"/>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研究员</w:t>
            </w:r>
          </w:p>
        </w:tc>
        <w:tc>
          <w:tcPr>
            <w:tcW w:w="2203" w:type="dxa"/>
            <w:gridSpan w:val="3"/>
            <w:vAlign w:val="center"/>
          </w:tcPr>
          <w:p>
            <w:pPr>
              <w:jc w:val="center"/>
              <w:rPr>
                <w:rFonts w:ascii="Times New Roman" w:hAnsi="Times New Roman" w:eastAsia="宋体" w:cs="Times New Roman"/>
              </w:rPr>
            </w:pPr>
            <w:r>
              <w:rPr>
                <w:rFonts w:ascii="Times New Roman" w:hAnsi="Times New Roman" w:eastAsia="宋体" w:cs="Times New Roman"/>
              </w:rPr>
              <w:t>机械动力学院</w:t>
            </w:r>
          </w:p>
        </w:tc>
        <w:tc>
          <w:tcPr>
            <w:tcW w:w="2300" w:type="dxa"/>
            <w:gridSpan w:val="3"/>
            <w:vAlign w:val="center"/>
          </w:tcPr>
          <w:p>
            <w:pPr>
              <w:tabs>
                <w:tab w:val="left" w:pos="3480"/>
                <w:tab w:val="left" w:pos="7680"/>
              </w:tabs>
              <w:spacing w:before="120" w:after="120" w:line="0" w:lineRule="atLeast"/>
              <w:jc w:val="center"/>
              <w:rPr>
                <w:rFonts w:ascii="Times New Roman" w:hAnsi="Times New Roman" w:eastAsia="宋体" w:cs="Times New Roman"/>
                <w:sz w:val="18"/>
              </w:rPr>
            </w:pPr>
            <w:r>
              <w:rPr>
                <w:rFonts w:ascii="Times New Roman" w:hAnsi="Times New Roman" w:eastAsia="宋体" w:cs="Times New Roman"/>
                <w:sz w:val="18"/>
              </w:rPr>
              <w:t>yz</w:t>
            </w:r>
            <w:bookmarkStart w:id="0" w:name="_GoBack"/>
            <w:bookmarkEnd w:id="0"/>
            <w:r>
              <w:rPr>
                <w:rFonts w:ascii="Times New Roman" w:hAnsi="Times New Roman" w:eastAsia="宋体" w:cs="Times New Roman"/>
                <w:sz w:val="18"/>
              </w:rPr>
              <w:t>h-zhao@sjtu.edu.cn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413" w:type="dxa"/>
            <w:vMerge w:val="continue"/>
            <w:vAlign w:val="center"/>
          </w:tcPr>
          <w:p>
            <w:pPr>
              <w:spacing w:line="0" w:lineRule="atLeast"/>
              <w:jc w:val="center"/>
              <w:rPr>
                <w:rFonts w:ascii="Times New Roman" w:hAnsi="Times New Roman" w:eastAsia="宋体" w:cs="Times New Roman"/>
              </w:rPr>
            </w:pPr>
          </w:p>
        </w:tc>
        <w:tc>
          <w:tcPr>
            <w:tcW w:w="1984" w:type="dxa"/>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机电班4：贡亮</w:t>
            </w:r>
          </w:p>
        </w:tc>
        <w:tc>
          <w:tcPr>
            <w:tcW w:w="1276" w:type="dxa"/>
            <w:gridSpan w:val="2"/>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副研究员</w:t>
            </w:r>
          </w:p>
        </w:tc>
        <w:tc>
          <w:tcPr>
            <w:tcW w:w="2203" w:type="dxa"/>
            <w:gridSpan w:val="3"/>
            <w:vAlign w:val="center"/>
          </w:tcPr>
          <w:p>
            <w:pPr>
              <w:jc w:val="center"/>
              <w:rPr>
                <w:rFonts w:ascii="Times New Roman" w:hAnsi="Times New Roman" w:eastAsia="宋体" w:cs="Times New Roman"/>
              </w:rPr>
            </w:pPr>
            <w:r>
              <w:rPr>
                <w:rFonts w:ascii="Times New Roman" w:hAnsi="Times New Roman" w:eastAsia="宋体" w:cs="Times New Roman"/>
              </w:rPr>
              <w:t>机械动力学院</w:t>
            </w:r>
          </w:p>
        </w:tc>
        <w:tc>
          <w:tcPr>
            <w:tcW w:w="2300" w:type="dxa"/>
            <w:gridSpan w:val="3"/>
            <w:vAlign w:val="center"/>
          </w:tcPr>
          <w:p>
            <w:pPr>
              <w:tabs>
                <w:tab w:val="left" w:pos="3480"/>
                <w:tab w:val="left" w:pos="7680"/>
              </w:tabs>
              <w:spacing w:before="120" w:after="120" w:line="0" w:lineRule="atLeast"/>
              <w:jc w:val="center"/>
              <w:rPr>
                <w:rFonts w:ascii="Times New Roman" w:hAnsi="Times New Roman" w:eastAsia="宋体" w:cs="Times New Roman"/>
                <w:sz w:val="18"/>
              </w:rPr>
            </w:pPr>
            <w:r>
              <w:rPr>
                <w:rFonts w:ascii="Times New Roman" w:hAnsi="Times New Roman" w:eastAsia="宋体" w:cs="Times New Roman"/>
                <w:sz w:val="18"/>
              </w:rPr>
              <w:t>gongliang_mi@sjtu.edu.cn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413" w:type="dxa"/>
            <w:vMerge w:val="continue"/>
            <w:vAlign w:val="center"/>
          </w:tcPr>
          <w:p>
            <w:pPr>
              <w:spacing w:line="0" w:lineRule="atLeast"/>
              <w:jc w:val="center"/>
              <w:rPr>
                <w:rFonts w:ascii="Times New Roman" w:hAnsi="Times New Roman" w:eastAsia="宋体" w:cs="Times New Roman"/>
              </w:rPr>
            </w:pPr>
          </w:p>
        </w:tc>
        <w:tc>
          <w:tcPr>
            <w:tcW w:w="1984" w:type="dxa"/>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机电班5：庄春刚</w:t>
            </w:r>
          </w:p>
        </w:tc>
        <w:tc>
          <w:tcPr>
            <w:tcW w:w="1276" w:type="dxa"/>
            <w:gridSpan w:val="2"/>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研究员</w:t>
            </w:r>
          </w:p>
        </w:tc>
        <w:tc>
          <w:tcPr>
            <w:tcW w:w="2203" w:type="dxa"/>
            <w:gridSpan w:val="3"/>
            <w:vAlign w:val="center"/>
          </w:tcPr>
          <w:p>
            <w:pPr>
              <w:jc w:val="center"/>
              <w:rPr>
                <w:rFonts w:ascii="Times New Roman" w:hAnsi="Times New Roman" w:eastAsia="宋体" w:cs="Times New Roman"/>
              </w:rPr>
            </w:pPr>
            <w:r>
              <w:rPr>
                <w:rFonts w:ascii="Times New Roman" w:hAnsi="Times New Roman" w:eastAsia="宋体" w:cs="Times New Roman"/>
              </w:rPr>
              <w:t>机械动力学院</w:t>
            </w:r>
          </w:p>
        </w:tc>
        <w:tc>
          <w:tcPr>
            <w:tcW w:w="2300" w:type="dxa"/>
            <w:gridSpan w:val="3"/>
            <w:vAlign w:val="center"/>
          </w:tcPr>
          <w:p>
            <w:pPr>
              <w:tabs>
                <w:tab w:val="left" w:pos="3480"/>
                <w:tab w:val="left" w:pos="7680"/>
              </w:tabs>
              <w:spacing w:before="120" w:after="120" w:line="0" w:lineRule="atLeast"/>
              <w:jc w:val="center"/>
              <w:rPr>
                <w:rFonts w:ascii="Times New Roman" w:hAnsi="Times New Roman" w:eastAsia="宋体" w:cs="Times New Roman"/>
                <w:sz w:val="18"/>
              </w:rPr>
            </w:pPr>
            <w:r>
              <w:rPr>
                <w:rFonts w:ascii="Times New Roman" w:hAnsi="Times New Roman" w:eastAsia="宋体" w:cs="Times New Roman"/>
                <w:sz w:val="18"/>
              </w:rPr>
              <w:t>cgzhuang@sjtu.edu.cn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413" w:type="dxa"/>
            <w:vMerge w:val="continue"/>
            <w:vAlign w:val="center"/>
          </w:tcPr>
          <w:p>
            <w:pPr>
              <w:spacing w:line="0" w:lineRule="atLeast"/>
              <w:jc w:val="center"/>
              <w:rPr>
                <w:rFonts w:ascii="Times New Roman" w:hAnsi="Times New Roman" w:eastAsia="宋体" w:cs="Times New Roman"/>
              </w:rPr>
            </w:pPr>
          </w:p>
        </w:tc>
        <w:tc>
          <w:tcPr>
            <w:tcW w:w="1984" w:type="dxa"/>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动力班1：晋欣桥</w:t>
            </w:r>
          </w:p>
        </w:tc>
        <w:tc>
          <w:tcPr>
            <w:tcW w:w="1276" w:type="dxa"/>
            <w:gridSpan w:val="2"/>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研究员</w:t>
            </w:r>
          </w:p>
        </w:tc>
        <w:tc>
          <w:tcPr>
            <w:tcW w:w="2203" w:type="dxa"/>
            <w:gridSpan w:val="3"/>
            <w:vAlign w:val="center"/>
          </w:tcPr>
          <w:p>
            <w:pPr>
              <w:jc w:val="center"/>
              <w:rPr>
                <w:rFonts w:ascii="Times New Roman" w:hAnsi="Times New Roman" w:eastAsia="宋体" w:cs="Times New Roman"/>
              </w:rPr>
            </w:pPr>
            <w:r>
              <w:rPr>
                <w:rFonts w:ascii="Times New Roman" w:hAnsi="Times New Roman" w:eastAsia="宋体" w:cs="Times New Roman"/>
              </w:rPr>
              <w:t>机械动力学院</w:t>
            </w:r>
          </w:p>
        </w:tc>
        <w:tc>
          <w:tcPr>
            <w:tcW w:w="2300" w:type="dxa"/>
            <w:gridSpan w:val="3"/>
            <w:vAlign w:val="center"/>
          </w:tcPr>
          <w:p>
            <w:pPr>
              <w:tabs>
                <w:tab w:val="left" w:pos="3480"/>
                <w:tab w:val="left" w:pos="7680"/>
              </w:tabs>
              <w:spacing w:before="120" w:after="120" w:line="0" w:lineRule="atLeast"/>
              <w:jc w:val="center"/>
              <w:rPr>
                <w:rFonts w:ascii="Times New Roman" w:hAnsi="Times New Roman" w:eastAsia="宋体" w:cs="Times New Roman"/>
                <w:sz w:val="18"/>
              </w:rPr>
            </w:pPr>
            <w:r>
              <w:rPr>
                <w:rFonts w:ascii="Times New Roman" w:hAnsi="Times New Roman" w:eastAsia="宋体" w:cs="Times New Roman"/>
                <w:sz w:val="18"/>
              </w:rPr>
              <w:t>xqjin@sjtu.edu.cn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413" w:type="dxa"/>
            <w:vMerge w:val="continue"/>
            <w:vAlign w:val="center"/>
          </w:tcPr>
          <w:p>
            <w:pPr>
              <w:spacing w:line="0" w:lineRule="atLeast"/>
              <w:jc w:val="center"/>
              <w:rPr>
                <w:rFonts w:ascii="Times New Roman" w:hAnsi="Times New Roman" w:eastAsia="宋体" w:cs="Times New Roman"/>
              </w:rPr>
            </w:pPr>
          </w:p>
        </w:tc>
        <w:tc>
          <w:tcPr>
            <w:tcW w:w="1984" w:type="dxa"/>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动力班2：柴翔</w:t>
            </w:r>
          </w:p>
        </w:tc>
        <w:tc>
          <w:tcPr>
            <w:tcW w:w="1276" w:type="dxa"/>
            <w:gridSpan w:val="2"/>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副教授</w:t>
            </w:r>
          </w:p>
        </w:tc>
        <w:tc>
          <w:tcPr>
            <w:tcW w:w="2203" w:type="dxa"/>
            <w:gridSpan w:val="3"/>
            <w:vAlign w:val="center"/>
          </w:tcPr>
          <w:p>
            <w:pPr>
              <w:jc w:val="center"/>
              <w:rPr>
                <w:rFonts w:ascii="Times New Roman" w:hAnsi="Times New Roman" w:eastAsia="宋体" w:cs="Times New Roman"/>
              </w:rPr>
            </w:pPr>
            <w:r>
              <w:rPr>
                <w:rFonts w:ascii="Times New Roman" w:hAnsi="Times New Roman" w:eastAsia="宋体" w:cs="Times New Roman"/>
              </w:rPr>
              <w:t>机械动力学院</w:t>
            </w:r>
          </w:p>
        </w:tc>
        <w:tc>
          <w:tcPr>
            <w:tcW w:w="2300" w:type="dxa"/>
            <w:gridSpan w:val="3"/>
            <w:vAlign w:val="center"/>
          </w:tcPr>
          <w:p>
            <w:pPr>
              <w:tabs>
                <w:tab w:val="left" w:pos="3480"/>
                <w:tab w:val="left" w:pos="7680"/>
              </w:tabs>
              <w:spacing w:before="120" w:after="120" w:line="0" w:lineRule="atLeast"/>
              <w:jc w:val="center"/>
              <w:rPr>
                <w:rFonts w:ascii="Times New Roman" w:hAnsi="Times New Roman" w:eastAsia="宋体" w:cs="Times New Roman"/>
                <w:sz w:val="18"/>
              </w:rPr>
            </w:pPr>
            <w:r>
              <w:rPr>
                <w:rFonts w:ascii="Times New Roman" w:hAnsi="Times New Roman" w:eastAsia="宋体" w:cs="Times New Roman"/>
                <w:sz w:val="18"/>
              </w:rPr>
              <w:t>xiangchai@sjtu.edu.cn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413" w:type="dxa"/>
            <w:vMerge w:val="continue"/>
            <w:vAlign w:val="center"/>
          </w:tcPr>
          <w:p>
            <w:pPr>
              <w:spacing w:line="0" w:lineRule="atLeast"/>
              <w:jc w:val="center"/>
              <w:rPr>
                <w:rFonts w:ascii="Times New Roman" w:hAnsi="Times New Roman" w:eastAsia="宋体" w:cs="Times New Roman"/>
              </w:rPr>
            </w:pPr>
          </w:p>
        </w:tc>
        <w:tc>
          <w:tcPr>
            <w:tcW w:w="1984" w:type="dxa"/>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动力班3：马涛</w:t>
            </w:r>
          </w:p>
        </w:tc>
        <w:tc>
          <w:tcPr>
            <w:tcW w:w="1276" w:type="dxa"/>
            <w:gridSpan w:val="2"/>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副教授</w:t>
            </w:r>
          </w:p>
        </w:tc>
        <w:tc>
          <w:tcPr>
            <w:tcW w:w="2203" w:type="dxa"/>
            <w:gridSpan w:val="3"/>
            <w:vAlign w:val="center"/>
          </w:tcPr>
          <w:p>
            <w:pPr>
              <w:jc w:val="center"/>
              <w:rPr>
                <w:rFonts w:ascii="Times New Roman" w:hAnsi="Times New Roman" w:eastAsia="宋体" w:cs="Times New Roman"/>
              </w:rPr>
            </w:pPr>
            <w:r>
              <w:rPr>
                <w:rFonts w:ascii="Times New Roman" w:hAnsi="Times New Roman" w:eastAsia="宋体" w:cs="Times New Roman"/>
              </w:rPr>
              <w:t>机械动力学院</w:t>
            </w:r>
          </w:p>
        </w:tc>
        <w:tc>
          <w:tcPr>
            <w:tcW w:w="2300" w:type="dxa"/>
            <w:gridSpan w:val="3"/>
            <w:vAlign w:val="center"/>
          </w:tcPr>
          <w:p>
            <w:pPr>
              <w:tabs>
                <w:tab w:val="left" w:pos="3480"/>
                <w:tab w:val="left" w:pos="7680"/>
              </w:tabs>
              <w:spacing w:before="120" w:after="120" w:line="0" w:lineRule="atLeast"/>
              <w:jc w:val="center"/>
              <w:rPr>
                <w:rFonts w:ascii="Times New Roman" w:hAnsi="Times New Roman" w:eastAsia="宋体" w:cs="Times New Roman"/>
                <w:sz w:val="18"/>
              </w:rPr>
            </w:pPr>
            <w:r>
              <w:rPr>
                <w:rFonts w:ascii="Times New Roman" w:hAnsi="Times New Roman" w:eastAsia="宋体" w:cs="Times New Roman"/>
                <w:sz w:val="18"/>
              </w:rPr>
              <w:t>tao.ma@sjtu.edu.cn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413" w:type="dxa"/>
            <w:vMerge w:val="continue"/>
            <w:vAlign w:val="center"/>
          </w:tcPr>
          <w:p>
            <w:pPr>
              <w:spacing w:line="0" w:lineRule="atLeast"/>
              <w:jc w:val="center"/>
              <w:rPr>
                <w:rFonts w:ascii="Times New Roman" w:hAnsi="Times New Roman" w:eastAsia="宋体" w:cs="Times New Roman"/>
              </w:rPr>
            </w:pPr>
          </w:p>
        </w:tc>
        <w:tc>
          <w:tcPr>
            <w:tcW w:w="1984" w:type="dxa"/>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动力班4：管斌</w:t>
            </w:r>
          </w:p>
        </w:tc>
        <w:tc>
          <w:tcPr>
            <w:tcW w:w="1276" w:type="dxa"/>
            <w:gridSpan w:val="2"/>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副教授</w:t>
            </w:r>
          </w:p>
        </w:tc>
        <w:tc>
          <w:tcPr>
            <w:tcW w:w="2203" w:type="dxa"/>
            <w:gridSpan w:val="3"/>
            <w:vAlign w:val="center"/>
          </w:tcPr>
          <w:p>
            <w:pPr>
              <w:jc w:val="center"/>
              <w:rPr>
                <w:rFonts w:ascii="Times New Roman" w:hAnsi="Times New Roman" w:eastAsia="宋体" w:cs="Times New Roman"/>
              </w:rPr>
            </w:pPr>
            <w:r>
              <w:rPr>
                <w:rFonts w:ascii="Times New Roman" w:hAnsi="Times New Roman" w:eastAsia="宋体" w:cs="Times New Roman"/>
              </w:rPr>
              <w:t>机械动力学院</w:t>
            </w:r>
          </w:p>
        </w:tc>
        <w:tc>
          <w:tcPr>
            <w:tcW w:w="2300" w:type="dxa"/>
            <w:gridSpan w:val="3"/>
            <w:vAlign w:val="center"/>
          </w:tcPr>
          <w:p>
            <w:pPr>
              <w:tabs>
                <w:tab w:val="left" w:pos="3480"/>
                <w:tab w:val="left" w:pos="7680"/>
              </w:tabs>
              <w:spacing w:before="120" w:after="120" w:line="0" w:lineRule="atLeast"/>
              <w:jc w:val="center"/>
              <w:rPr>
                <w:rFonts w:ascii="Times New Roman" w:hAnsi="Times New Roman" w:eastAsia="宋体" w:cs="Times New Roman"/>
                <w:sz w:val="18"/>
              </w:rPr>
            </w:pPr>
            <w:r>
              <w:rPr>
                <w:rFonts w:ascii="Times New Roman" w:hAnsi="Times New Roman" w:eastAsia="宋体" w:cs="Times New Roman"/>
                <w:sz w:val="18"/>
              </w:rPr>
              <w:t>guanbin@sjtu.edu.cn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413" w:type="dxa"/>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宋体" w:cs="Times New Roman"/>
                <w:sz w:val="16"/>
              </w:rPr>
              <w:t>课程简介（中文）</w:t>
            </w:r>
            <w:r>
              <w:rPr>
                <w:rFonts w:ascii="Times New Roman" w:hAnsi="Times New Roman" w:eastAsia="宋体" w:cs="Times New Roman"/>
                <w:szCs w:val="21"/>
              </w:rPr>
              <w:t xml:space="preserve">Course </w:t>
            </w:r>
            <w:r>
              <w:rPr>
                <w:rFonts w:ascii="Times New Roman" w:hAnsi="Times New Roman" w:eastAsia="宋体" w:cs="Times New Roman"/>
                <w:w w:val="90"/>
                <w:szCs w:val="21"/>
              </w:rPr>
              <w:t>De</w:t>
            </w:r>
            <w:r>
              <w:rPr>
                <w:rFonts w:ascii="Times New Roman" w:hAnsi="Times New Roman" w:eastAsia="宋体" w:cs="Times New Roman"/>
                <w:w w:val="90"/>
              </w:rPr>
              <w:t>scription</w:t>
            </w:r>
          </w:p>
        </w:tc>
        <w:tc>
          <w:tcPr>
            <w:tcW w:w="7763" w:type="dxa"/>
            <w:gridSpan w:val="9"/>
            <w:vAlign w:val="center"/>
          </w:tcPr>
          <w:p>
            <w:pPr>
              <w:spacing w:line="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面向培养“具有创新精神和行业领袖潜力的高端应用型工程人才”的育人目标，以培养学生的系统思维、创新意识和工程实践能力为核心，注重从企业需求、工程实践和社会实践中提炼问题，采取创新设计理论教学和工程实践相结合的双向驱动模式，基于混合式教学方法与项目式学习实践，培养学生的项目管理能力、团队合作能力、沟通表达能力、系统化设计能力，启发学生内在的创新源动力和创业意识力。</w:t>
            </w:r>
          </w:p>
          <w:p>
            <w:pPr>
              <w:spacing w:line="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本课程内容包括教学和实践环节。1）教学环节，整合校内外优质教学资源、采用混合式教学方法，注重结合领域及技术前沿，讲授项目管理、工程设计及商业和营销相关知识；2）实践环节，通过校企合作指导，基于团队项目式学习方法，同时结合阶段性评审与课程项目展示竞赛确保项目团队在综合考虑项目的社会、商业和技术价值的前提下，综合运用知识完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13" w:type="dxa"/>
            <w:tcBorders>
              <w:bottom w:val="single" w:color="auto" w:sz="4" w:space="0"/>
            </w:tcBorders>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宋体" w:cs="Times New Roman"/>
                <w:sz w:val="16"/>
              </w:rPr>
              <w:t>课程简介（English）</w:t>
            </w:r>
            <w:r>
              <w:rPr>
                <w:rFonts w:ascii="Times New Roman" w:hAnsi="Times New Roman" w:eastAsia="宋体" w:cs="Times New Roman"/>
                <w:szCs w:val="21"/>
              </w:rPr>
              <w:t xml:space="preserve">Course </w:t>
            </w:r>
            <w:r>
              <w:rPr>
                <w:rFonts w:ascii="Times New Roman" w:hAnsi="Times New Roman" w:eastAsia="宋体" w:cs="Times New Roman"/>
                <w:w w:val="90"/>
              </w:rPr>
              <w:t>Description</w:t>
            </w:r>
          </w:p>
        </w:tc>
        <w:tc>
          <w:tcPr>
            <w:tcW w:w="7763" w:type="dxa"/>
            <w:gridSpan w:val="9"/>
            <w:tcBorders>
              <w:bottom w:val="single" w:color="auto" w:sz="4" w:space="0"/>
            </w:tcBorders>
            <w:vAlign w:val="center"/>
          </w:tcPr>
          <w:p>
            <w:pPr>
              <w:widowControl/>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This course aims at cultivating "High-end Applied Engineering Talents with Innovative Spirit and Industry Leaders’ Potentials". We focus on equipping students with systematic thinking abilities, innovative awareness and engineering design abilities. The problems will be refined from enterprise needs, engineering practice and social practice. The course will integrate innovative design theory, method and engineering practice to facilitate the teaching outcome. By adopting the assessment method of group project, the course will help the students gain the abilities to comprehensively utilize their existing knowledge and to acquire new knowledge. Meanwhile, the course will also inspire students' inherent source of innovation, entrepreneurial awareness and their engineering practice abilities.</w:t>
            </w:r>
          </w:p>
          <w:p>
            <w:pPr>
              <w:ind w:firstLine="315" w:firstLineChars="150"/>
              <w:rPr>
                <w:rFonts w:ascii="Times New Roman" w:hAnsi="Times New Roman" w:eastAsia="宋体" w:cs="Times New Roman"/>
                <w:sz w:val="24"/>
                <w:szCs w:val="24"/>
              </w:rPr>
            </w:pPr>
            <w:r>
              <w:rPr>
                <w:rFonts w:ascii="Times New Roman" w:hAnsi="Times New Roman" w:eastAsia="宋体" w:cs="Times New Roman"/>
                <w:szCs w:val="24"/>
              </w:rPr>
              <w:t>This course consists of two parts, i.e. the on-campus and off-campus parts. The on-campus part includes the lectures on the school practice platform and the curriculum project competition, while the off-campus one is mainly the lecture in the business practice base. The on-campus part will emphasize more on teaching innovative design theory of complex mechanical and electrical products, engineering practice ability, business model design as well as communication and presentation skills. The off-campus part focuses on the school-enterprise interaction, engineering awareness and dynamic understanding of the latest industry trends.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13" w:type="dxa"/>
            <w:vMerge w:val="restart"/>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*教学安排</w:t>
            </w:r>
          </w:p>
          <w:p>
            <w:pPr>
              <w:spacing w:line="0" w:lineRule="atLeast"/>
              <w:jc w:val="center"/>
              <w:rPr>
                <w:rFonts w:ascii="Times New Roman" w:hAnsi="Times New Roman" w:eastAsia="宋体" w:cs="Times New Roman"/>
              </w:rPr>
            </w:pPr>
            <w:r>
              <w:rPr>
                <w:rFonts w:ascii="Times New Roman" w:hAnsi="Times New Roman" w:eastAsia="宋体" w:cs="Times New Roman"/>
              </w:rPr>
              <w:t>Schedules</w:t>
            </w:r>
          </w:p>
        </w:tc>
        <w:tc>
          <w:tcPr>
            <w:tcW w:w="4394" w:type="dxa"/>
            <w:gridSpan w:val="4"/>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教学内容Content</w:t>
            </w:r>
          </w:p>
        </w:tc>
        <w:tc>
          <w:tcPr>
            <w:tcW w:w="1069" w:type="dxa"/>
            <w:gridSpan w:val="2"/>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授课学时</w:t>
            </w:r>
          </w:p>
          <w:p>
            <w:pPr>
              <w:spacing w:line="0" w:lineRule="atLeast"/>
              <w:jc w:val="center"/>
              <w:rPr>
                <w:rFonts w:ascii="Times New Roman" w:hAnsi="Times New Roman" w:eastAsia="宋体" w:cs="Times New Roman"/>
              </w:rPr>
            </w:pPr>
            <w:r>
              <w:rPr>
                <w:rFonts w:ascii="Times New Roman" w:hAnsi="Times New Roman" w:eastAsia="宋体" w:cs="Times New Roman"/>
              </w:rPr>
              <w:t>Hours</w:t>
            </w:r>
          </w:p>
        </w:tc>
        <w:tc>
          <w:tcPr>
            <w:tcW w:w="1199" w:type="dxa"/>
            <w:gridSpan w:val="2"/>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教学方式</w:t>
            </w:r>
          </w:p>
          <w:p>
            <w:pPr>
              <w:spacing w:line="0" w:lineRule="atLeast"/>
              <w:jc w:val="center"/>
              <w:rPr>
                <w:rFonts w:ascii="Times New Roman" w:hAnsi="Times New Roman" w:eastAsia="宋体" w:cs="Times New Roman"/>
              </w:rPr>
            </w:pPr>
            <w:r>
              <w:rPr>
                <w:rFonts w:ascii="Times New Roman" w:hAnsi="Times New Roman" w:eastAsia="宋体" w:cs="Times New Roman"/>
              </w:rPr>
              <w:t>Format</w:t>
            </w:r>
          </w:p>
        </w:tc>
        <w:tc>
          <w:tcPr>
            <w:tcW w:w="1101" w:type="dxa"/>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授课教师</w:t>
            </w:r>
          </w:p>
          <w:p>
            <w:pPr>
              <w:spacing w:line="0" w:lineRule="atLeast"/>
              <w:jc w:val="center"/>
              <w:rPr>
                <w:rFonts w:ascii="Times New Roman" w:hAnsi="Times New Roman" w:eastAsia="宋体" w:cs="Times New Roman"/>
              </w:rPr>
            </w:pPr>
            <w:r>
              <w:rPr>
                <w:rFonts w:ascii="Times New Roman" w:hAnsi="Times New Roman" w:eastAsia="宋体" w:cs="Times New Roman"/>
              </w:rPr>
              <w:t>Instructor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3" w:type="dxa"/>
            <w:vMerge w:val="continue"/>
            <w:vAlign w:val="center"/>
          </w:tcPr>
          <w:p>
            <w:pPr>
              <w:spacing w:line="0" w:lineRule="atLeast"/>
              <w:jc w:val="center"/>
              <w:rPr>
                <w:rFonts w:ascii="Times New Roman" w:hAnsi="Times New Roman" w:eastAsia="宋体" w:cs="Times New Roman"/>
              </w:rPr>
            </w:pPr>
          </w:p>
        </w:tc>
        <w:tc>
          <w:tcPr>
            <w:tcW w:w="4394" w:type="dxa"/>
            <w:gridSpan w:val="4"/>
            <w:vAlign w:val="center"/>
          </w:tcPr>
          <w:p>
            <w:pPr>
              <w:spacing w:line="0" w:lineRule="atLeast"/>
              <w:jc w:val="left"/>
              <w:rPr>
                <w:rFonts w:ascii="Times New Roman" w:hAnsi="Times New Roman" w:eastAsia="宋体" w:cs="Times New Roman"/>
                <w:sz w:val="24"/>
              </w:rPr>
            </w:pPr>
            <w:r>
              <w:rPr>
                <w:rFonts w:ascii="Times New Roman" w:hAnsi="Times New Roman" w:eastAsia="宋体" w:cs="Times New Roman"/>
                <w:sz w:val="24"/>
              </w:rPr>
              <w:t>教学环节：1.课程概述、项目选题、商业与市场</w:t>
            </w:r>
          </w:p>
        </w:tc>
        <w:tc>
          <w:tcPr>
            <w:tcW w:w="1069" w:type="dxa"/>
            <w:gridSpan w:val="2"/>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4</w:t>
            </w:r>
          </w:p>
        </w:tc>
        <w:tc>
          <w:tcPr>
            <w:tcW w:w="1199" w:type="dxa"/>
            <w:gridSpan w:val="2"/>
            <w:vAlign w:val="center"/>
          </w:tcPr>
          <w:p>
            <w:pPr>
              <w:spacing w:line="0" w:lineRule="atLeast"/>
              <w:jc w:val="center"/>
              <w:rPr>
                <w:rFonts w:ascii="Times New Roman" w:hAnsi="Times New Roman" w:eastAsia="宋体" w:cs="Times New Roman"/>
                <w:sz w:val="24"/>
              </w:rPr>
            </w:pPr>
            <w:r>
              <w:rPr>
                <w:rFonts w:ascii="Times New Roman" w:hAnsi="Times New Roman" w:eastAsia="宋体" w:cs="Times New Roman"/>
                <w:sz w:val="24"/>
              </w:rPr>
              <w:t>讲授</w:t>
            </w:r>
          </w:p>
        </w:tc>
        <w:tc>
          <w:tcPr>
            <w:tcW w:w="1101" w:type="dxa"/>
            <w:vAlign w:val="center"/>
          </w:tcPr>
          <w:p>
            <w:pPr>
              <w:spacing w:line="0" w:lineRule="atLeast"/>
              <w:jc w:val="center"/>
              <w:rPr>
                <w:rFonts w:ascii="Times New Roman" w:hAnsi="Times New Roman" w:eastAsia="宋体" w:cs="Times New Roman"/>
                <w:sz w:val="24"/>
              </w:rPr>
            </w:pPr>
            <w:r>
              <w:rPr>
                <w:rFonts w:ascii="Times New Roman" w:hAnsi="Times New Roman" w:eastAsia="宋体" w:cs="Times New Roman"/>
                <w:sz w:val="24"/>
              </w:rPr>
              <w:t>校内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13" w:type="dxa"/>
            <w:vMerge w:val="continue"/>
            <w:vAlign w:val="center"/>
          </w:tcPr>
          <w:p>
            <w:pPr>
              <w:spacing w:line="0" w:lineRule="atLeast"/>
              <w:jc w:val="center"/>
              <w:rPr>
                <w:rFonts w:ascii="Times New Roman" w:hAnsi="Times New Roman" w:eastAsia="宋体" w:cs="Times New Roman"/>
              </w:rPr>
            </w:pPr>
          </w:p>
        </w:tc>
        <w:tc>
          <w:tcPr>
            <w:tcW w:w="7763" w:type="dxa"/>
            <w:gridSpan w:val="9"/>
            <w:vAlign w:val="center"/>
          </w:tcPr>
          <w:p>
            <w:pPr>
              <w:spacing w:line="0" w:lineRule="atLeast"/>
              <w:rPr>
                <w:rFonts w:ascii="Times New Roman" w:hAnsi="Times New Roman" w:eastAsia="宋体" w:cs="Times New Roman"/>
                <w:sz w:val="22"/>
                <w:szCs w:val="24"/>
              </w:rPr>
            </w:pPr>
            <w:r>
              <w:rPr>
                <w:rFonts w:ascii="Times New Roman" w:hAnsi="Times New Roman" w:eastAsia="宋体" w:cs="Times New Roman"/>
                <w:sz w:val="22"/>
                <w:szCs w:val="24"/>
              </w:rPr>
              <w:t>1.1课程概述（介绍课程目标、教学内容、教学环节和考核要求）</w:t>
            </w:r>
          </w:p>
          <w:p>
            <w:pPr>
              <w:spacing w:line="0" w:lineRule="atLeast"/>
              <w:rPr>
                <w:rFonts w:ascii="Times New Roman" w:hAnsi="Times New Roman" w:eastAsia="宋体" w:cs="Times New Roman"/>
                <w:sz w:val="22"/>
                <w:szCs w:val="24"/>
              </w:rPr>
            </w:pPr>
            <w:r>
              <w:rPr>
                <w:rFonts w:ascii="Times New Roman" w:hAnsi="Times New Roman" w:eastAsia="宋体" w:cs="Times New Roman"/>
                <w:sz w:val="22"/>
                <w:szCs w:val="24"/>
              </w:rPr>
              <w:t>1.2课程组织形式（重点介绍实践项目组织形式及要求，课程资源介绍）</w:t>
            </w:r>
          </w:p>
          <w:p>
            <w:pPr>
              <w:spacing w:line="0" w:lineRule="atLeast"/>
              <w:rPr>
                <w:rFonts w:ascii="Times New Roman" w:hAnsi="Times New Roman" w:eastAsia="宋体" w:cs="Times New Roman"/>
                <w:sz w:val="22"/>
                <w:szCs w:val="24"/>
              </w:rPr>
            </w:pPr>
            <w:r>
              <w:rPr>
                <w:rFonts w:ascii="Times New Roman" w:hAnsi="Times New Roman" w:eastAsia="宋体" w:cs="Times New Roman"/>
                <w:sz w:val="22"/>
                <w:szCs w:val="24"/>
              </w:rPr>
              <w:t>1.3项目选题（选题范围，往届课程项目介绍）</w:t>
            </w:r>
          </w:p>
          <w:p>
            <w:pPr>
              <w:spacing w:line="0" w:lineRule="atLeast"/>
              <w:rPr>
                <w:rFonts w:ascii="Times New Roman" w:hAnsi="Times New Roman" w:eastAsia="宋体" w:cs="Times New Roman"/>
                <w:sz w:val="22"/>
                <w:szCs w:val="24"/>
              </w:rPr>
            </w:pPr>
            <w:r>
              <w:rPr>
                <w:rFonts w:ascii="Times New Roman" w:hAnsi="Times New Roman" w:eastAsia="宋体" w:cs="Times New Roman"/>
                <w:sz w:val="22"/>
                <w:szCs w:val="24"/>
              </w:rPr>
              <w:t>1.4商业与市场（介绍产品创新过程中存在的认知盲区，结合案例介绍如何进行有效创新）</w:t>
            </w:r>
          </w:p>
          <w:p>
            <w:pPr>
              <w:spacing w:line="0" w:lineRule="atLeast"/>
              <w:rPr>
                <w:rFonts w:ascii="Times New Roman" w:hAnsi="Times New Roman" w:eastAsia="宋体" w:cs="Times New Roman"/>
                <w:sz w:val="22"/>
              </w:rPr>
            </w:pPr>
            <w:r>
              <w:rPr>
                <w:rFonts w:ascii="Times New Roman" w:hAnsi="Times New Roman" w:eastAsia="宋体" w:cs="Times New Roman"/>
                <w:sz w:val="22"/>
                <w:szCs w:val="24"/>
              </w:rPr>
              <w:t>1.5</w:t>
            </w:r>
            <w:r>
              <w:rPr>
                <w:rFonts w:ascii="Times New Roman" w:hAnsi="Times New Roman" w:eastAsia="宋体" w:cs="Times New Roman"/>
                <w:sz w:val="22"/>
              </w:rPr>
              <w:t>案例分析（结合案例讲授商业模式设计方法及工具）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13" w:type="dxa"/>
            <w:vMerge w:val="continue"/>
            <w:vAlign w:val="center"/>
          </w:tcPr>
          <w:p>
            <w:pPr>
              <w:spacing w:line="0" w:lineRule="atLeast"/>
              <w:jc w:val="center"/>
              <w:rPr>
                <w:rFonts w:ascii="Times New Roman" w:hAnsi="Times New Roman" w:eastAsia="宋体" w:cs="Times New Roman"/>
              </w:rPr>
            </w:pPr>
          </w:p>
        </w:tc>
        <w:tc>
          <w:tcPr>
            <w:tcW w:w="4394" w:type="dxa"/>
            <w:gridSpan w:val="4"/>
            <w:vAlign w:val="center"/>
          </w:tcPr>
          <w:p>
            <w:pPr>
              <w:spacing w:line="0" w:lineRule="atLeast"/>
              <w:jc w:val="left"/>
              <w:rPr>
                <w:rFonts w:ascii="Times New Roman" w:hAnsi="Times New Roman" w:eastAsia="宋体" w:cs="Times New Roman"/>
                <w:sz w:val="24"/>
              </w:rPr>
            </w:pPr>
            <w:r>
              <w:rPr>
                <w:rFonts w:ascii="Times New Roman" w:hAnsi="Times New Roman" w:eastAsia="宋体" w:cs="Times New Roman"/>
                <w:sz w:val="24"/>
              </w:rPr>
              <w:t>教学环节：2.项目管理</w:t>
            </w:r>
          </w:p>
        </w:tc>
        <w:tc>
          <w:tcPr>
            <w:tcW w:w="1069" w:type="dxa"/>
            <w:gridSpan w:val="2"/>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4</w:t>
            </w:r>
          </w:p>
        </w:tc>
        <w:tc>
          <w:tcPr>
            <w:tcW w:w="1199" w:type="dxa"/>
            <w:gridSpan w:val="2"/>
            <w:vAlign w:val="center"/>
          </w:tcPr>
          <w:p>
            <w:pPr>
              <w:spacing w:line="0" w:lineRule="atLeast"/>
              <w:jc w:val="center"/>
              <w:rPr>
                <w:rFonts w:ascii="Times New Roman" w:hAnsi="Times New Roman" w:eastAsia="宋体" w:cs="Times New Roman"/>
                <w:sz w:val="24"/>
              </w:rPr>
            </w:pPr>
            <w:r>
              <w:rPr>
                <w:rFonts w:ascii="Times New Roman" w:hAnsi="Times New Roman" w:eastAsia="宋体" w:cs="Times New Roman"/>
                <w:sz w:val="24"/>
              </w:rPr>
              <w:t>讲授</w:t>
            </w:r>
          </w:p>
        </w:tc>
        <w:tc>
          <w:tcPr>
            <w:tcW w:w="1101" w:type="dxa"/>
            <w:vAlign w:val="center"/>
          </w:tcPr>
          <w:p>
            <w:pPr>
              <w:spacing w:line="0" w:lineRule="atLeast"/>
              <w:jc w:val="center"/>
              <w:rPr>
                <w:rFonts w:ascii="Times New Roman" w:hAnsi="Times New Roman" w:eastAsia="宋体" w:cs="Times New Roman"/>
                <w:sz w:val="24"/>
              </w:rPr>
            </w:pPr>
            <w:r>
              <w:rPr>
                <w:rFonts w:ascii="Times New Roman" w:hAnsi="Times New Roman" w:eastAsia="宋体" w:cs="Times New Roman"/>
                <w:sz w:val="24"/>
              </w:rPr>
              <w:t>校内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13" w:type="dxa"/>
            <w:vMerge w:val="continue"/>
            <w:vAlign w:val="center"/>
          </w:tcPr>
          <w:p>
            <w:pPr>
              <w:spacing w:line="0" w:lineRule="atLeast"/>
              <w:jc w:val="center"/>
              <w:rPr>
                <w:rFonts w:ascii="Times New Roman" w:hAnsi="Times New Roman" w:eastAsia="宋体" w:cs="Times New Roman"/>
              </w:rPr>
            </w:pPr>
          </w:p>
        </w:tc>
        <w:tc>
          <w:tcPr>
            <w:tcW w:w="7763" w:type="dxa"/>
            <w:gridSpan w:val="9"/>
            <w:vAlign w:val="center"/>
          </w:tcPr>
          <w:p>
            <w:pPr>
              <w:spacing w:line="0" w:lineRule="atLeast"/>
              <w:rPr>
                <w:rFonts w:ascii="Times New Roman" w:hAnsi="Times New Roman" w:eastAsia="宋体" w:cs="Times New Roman"/>
                <w:sz w:val="22"/>
                <w:szCs w:val="24"/>
              </w:rPr>
            </w:pPr>
            <w:r>
              <w:rPr>
                <w:rFonts w:ascii="Times New Roman" w:hAnsi="Times New Roman" w:eastAsia="宋体" w:cs="Times New Roman"/>
                <w:sz w:val="22"/>
                <w:szCs w:val="24"/>
              </w:rPr>
              <w:t>2.1 项目管理概论（讲授项目管理的基本理论、方法及其过程模型）</w:t>
            </w:r>
          </w:p>
          <w:p>
            <w:pPr>
              <w:spacing w:line="0" w:lineRule="atLeast"/>
              <w:rPr>
                <w:rFonts w:ascii="Times New Roman" w:hAnsi="Times New Roman" w:eastAsia="宋体" w:cs="Times New Roman"/>
                <w:sz w:val="22"/>
                <w:szCs w:val="24"/>
              </w:rPr>
            </w:pPr>
            <w:r>
              <w:rPr>
                <w:rFonts w:ascii="Times New Roman" w:hAnsi="Times New Roman" w:eastAsia="宋体" w:cs="Times New Roman"/>
                <w:sz w:val="22"/>
                <w:szCs w:val="24"/>
              </w:rPr>
              <w:t>2.2 团队合作与目标管理（讲授团队合作相关理论方法、设计沟通方法、团队目标管理及团队合作及目标管理相关工具）</w:t>
            </w:r>
          </w:p>
          <w:p>
            <w:pPr>
              <w:spacing w:line="0" w:lineRule="atLeast"/>
              <w:rPr>
                <w:rFonts w:ascii="Times New Roman" w:hAnsi="Times New Roman" w:eastAsia="宋体" w:cs="Times New Roman"/>
                <w:sz w:val="24"/>
              </w:rPr>
            </w:pPr>
            <w:r>
              <w:rPr>
                <w:rFonts w:ascii="Times New Roman" w:hAnsi="Times New Roman" w:eastAsia="宋体" w:cs="Times New Roman"/>
                <w:sz w:val="22"/>
                <w:szCs w:val="24"/>
              </w:rPr>
              <w:t>2.3 项目管理案例实践（结合工程实践案例教授项目管理知识如何运用）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13" w:type="dxa"/>
            <w:vMerge w:val="continue"/>
            <w:vAlign w:val="center"/>
          </w:tcPr>
          <w:p>
            <w:pPr>
              <w:spacing w:line="0" w:lineRule="atLeast"/>
              <w:jc w:val="center"/>
              <w:rPr>
                <w:rFonts w:ascii="Times New Roman" w:hAnsi="Times New Roman" w:eastAsia="宋体" w:cs="Times New Roman"/>
              </w:rPr>
            </w:pPr>
          </w:p>
        </w:tc>
        <w:tc>
          <w:tcPr>
            <w:tcW w:w="4394" w:type="dxa"/>
            <w:gridSpan w:val="4"/>
            <w:vAlign w:val="center"/>
          </w:tcPr>
          <w:p>
            <w:pPr>
              <w:spacing w:line="0" w:lineRule="atLeast"/>
              <w:jc w:val="left"/>
              <w:rPr>
                <w:rFonts w:ascii="Times New Roman" w:hAnsi="Times New Roman" w:eastAsia="宋体" w:cs="Times New Roman"/>
                <w:sz w:val="24"/>
              </w:rPr>
            </w:pPr>
            <w:r>
              <w:rPr>
                <w:rFonts w:ascii="Times New Roman" w:hAnsi="Times New Roman" w:eastAsia="宋体" w:cs="Times New Roman"/>
                <w:sz w:val="24"/>
              </w:rPr>
              <w:t>教学环节：3.</w:t>
            </w:r>
            <w:r>
              <w:rPr>
                <w:rFonts w:ascii="Times New Roman" w:hAnsi="Times New Roman" w:eastAsia="宋体" w:cs="Times New Roman"/>
                <w:color w:val="FF0000"/>
                <w:sz w:val="24"/>
              </w:rPr>
              <w:t xml:space="preserve"> </w:t>
            </w:r>
            <w:r>
              <w:rPr>
                <w:rFonts w:ascii="Times New Roman" w:hAnsi="Times New Roman" w:eastAsia="宋体" w:cs="Times New Roman"/>
                <w:sz w:val="24"/>
              </w:rPr>
              <w:t>前沿讲座</w:t>
            </w:r>
          </w:p>
        </w:tc>
        <w:tc>
          <w:tcPr>
            <w:tcW w:w="1069" w:type="dxa"/>
            <w:gridSpan w:val="2"/>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8</w:t>
            </w:r>
          </w:p>
        </w:tc>
        <w:tc>
          <w:tcPr>
            <w:tcW w:w="1199" w:type="dxa"/>
            <w:gridSpan w:val="2"/>
            <w:vAlign w:val="center"/>
          </w:tcPr>
          <w:p>
            <w:pPr>
              <w:spacing w:line="0" w:lineRule="atLeast"/>
              <w:jc w:val="center"/>
              <w:rPr>
                <w:rFonts w:ascii="Times New Roman" w:hAnsi="Times New Roman" w:eastAsia="宋体" w:cs="Times New Roman"/>
                <w:sz w:val="24"/>
              </w:rPr>
            </w:pPr>
            <w:r>
              <w:rPr>
                <w:rFonts w:ascii="Times New Roman" w:hAnsi="Times New Roman" w:eastAsia="宋体" w:cs="Times New Roman"/>
                <w:sz w:val="24"/>
              </w:rPr>
              <w:t>技术研讨</w:t>
            </w:r>
          </w:p>
        </w:tc>
        <w:tc>
          <w:tcPr>
            <w:tcW w:w="1101" w:type="dxa"/>
            <w:vAlign w:val="center"/>
          </w:tcPr>
          <w:p>
            <w:pPr>
              <w:spacing w:line="0" w:lineRule="atLeast"/>
              <w:jc w:val="center"/>
              <w:rPr>
                <w:rFonts w:ascii="Times New Roman" w:hAnsi="Times New Roman" w:eastAsia="宋体" w:cs="Times New Roman"/>
                <w:sz w:val="24"/>
              </w:rPr>
            </w:pPr>
            <w:r>
              <w:rPr>
                <w:rFonts w:ascii="Times New Roman" w:hAnsi="Times New Roman" w:eastAsia="宋体" w:cs="Times New Roman"/>
                <w:sz w:val="24"/>
              </w:rPr>
              <w:t>校内/外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13" w:type="dxa"/>
            <w:vMerge w:val="continue"/>
            <w:vAlign w:val="center"/>
          </w:tcPr>
          <w:p>
            <w:pPr>
              <w:spacing w:line="0" w:lineRule="atLeast"/>
              <w:jc w:val="center"/>
              <w:rPr>
                <w:rFonts w:ascii="Times New Roman" w:hAnsi="Times New Roman" w:eastAsia="宋体" w:cs="Times New Roman"/>
              </w:rPr>
            </w:pPr>
          </w:p>
        </w:tc>
        <w:tc>
          <w:tcPr>
            <w:tcW w:w="7763" w:type="dxa"/>
            <w:gridSpan w:val="9"/>
            <w:vAlign w:val="center"/>
          </w:tcPr>
          <w:p>
            <w:pPr>
              <w:spacing w:line="0" w:lineRule="atLeast"/>
              <w:rPr>
                <w:rFonts w:ascii="Times New Roman" w:hAnsi="Times New Roman" w:eastAsia="宋体" w:cs="Times New Roman"/>
                <w:color w:val="FF0000"/>
                <w:sz w:val="22"/>
                <w:szCs w:val="24"/>
              </w:rPr>
            </w:pPr>
            <w:r>
              <w:rPr>
                <w:rFonts w:ascii="Times New Roman" w:hAnsi="Times New Roman" w:eastAsia="宋体" w:cs="Times New Roman"/>
                <w:sz w:val="22"/>
                <w:szCs w:val="24"/>
              </w:rPr>
              <w:t>面向职场、软实力提升、前沿技术等，学院邀请企业专家讲授行业及技术最新发展动态，以讲座形式于5月份集中讲授，每位学生至少选择3次讲座。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13" w:type="dxa"/>
            <w:vMerge w:val="continue"/>
            <w:vAlign w:val="center"/>
          </w:tcPr>
          <w:p>
            <w:pPr>
              <w:spacing w:line="0" w:lineRule="atLeast"/>
              <w:jc w:val="center"/>
              <w:rPr>
                <w:rFonts w:ascii="Times New Roman" w:hAnsi="Times New Roman" w:eastAsia="宋体" w:cs="Times New Roman"/>
              </w:rPr>
            </w:pPr>
          </w:p>
        </w:tc>
        <w:tc>
          <w:tcPr>
            <w:tcW w:w="4394" w:type="dxa"/>
            <w:gridSpan w:val="4"/>
            <w:vAlign w:val="center"/>
          </w:tcPr>
          <w:p>
            <w:pPr>
              <w:spacing w:line="0" w:lineRule="atLeast"/>
              <w:jc w:val="left"/>
              <w:rPr>
                <w:rFonts w:ascii="Times New Roman" w:hAnsi="Times New Roman" w:eastAsia="宋体" w:cs="Times New Roman"/>
                <w:sz w:val="24"/>
              </w:rPr>
            </w:pPr>
            <w:r>
              <w:rPr>
                <w:rFonts w:ascii="Times New Roman" w:hAnsi="Times New Roman" w:eastAsia="宋体" w:cs="Times New Roman"/>
                <w:sz w:val="24"/>
              </w:rPr>
              <w:t>教学环节：4.开题</w:t>
            </w:r>
          </w:p>
        </w:tc>
        <w:tc>
          <w:tcPr>
            <w:tcW w:w="1069" w:type="dxa"/>
            <w:gridSpan w:val="2"/>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4</w:t>
            </w:r>
          </w:p>
        </w:tc>
        <w:tc>
          <w:tcPr>
            <w:tcW w:w="1199" w:type="dxa"/>
            <w:gridSpan w:val="2"/>
            <w:vAlign w:val="center"/>
          </w:tcPr>
          <w:p>
            <w:pPr>
              <w:spacing w:line="0" w:lineRule="atLeast"/>
              <w:jc w:val="center"/>
              <w:rPr>
                <w:rFonts w:ascii="Times New Roman" w:hAnsi="Times New Roman" w:eastAsia="宋体" w:cs="Times New Roman"/>
                <w:sz w:val="24"/>
              </w:rPr>
            </w:pPr>
            <w:r>
              <w:rPr>
                <w:rFonts w:ascii="Times New Roman" w:hAnsi="Times New Roman" w:eastAsia="宋体" w:cs="Times New Roman"/>
                <w:sz w:val="24"/>
              </w:rPr>
              <w:t>讲授</w:t>
            </w:r>
          </w:p>
        </w:tc>
        <w:tc>
          <w:tcPr>
            <w:tcW w:w="1101" w:type="dxa"/>
            <w:vAlign w:val="center"/>
          </w:tcPr>
          <w:p>
            <w:pPr>
              <w:spacing w:line="0" w:lineRule="atLeast"/>
              <w:jc w:val="center"/>
              <w:rPr>
                <w:rFonts w:ascii="Times New Roman" w:hAnsi="Times New Roman" w:eastAsia="宋体" w:cs="Times New Roman"/>
                <w:sz w:val="24"/>
              </w:rPr>
            </w:pPr>
            <w:r>
              <w:rPr>
                <w:rFonts w:ascii="Times New Roman" w:hAnsi="Times New Roman" w:eastAsia="宋体" w:cs="Times New Roman"/>
                <w:sz w:val="24"/>
              </w:rPr>
              <w:t>各教师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Merge w:val="continue"/>
            <w:vAlign w:val="center"/>
          </w:tcPr>
          <w:p>
            <w:pPr>
              <w:spacing w:line="0" w:lineRule="atLeast"/>
              <w:jc w:val="center"/>
              <w:rPr>
                <w:rFonts w:ascii="Times New Roman" w:hAnsi="Times New Roman" w:eastAsia="宋体" w:cs="Times New Roman"/>
              </w:rPr>
            </w:pPr>
          </w:p>
        </w:tc>
        <w:tc>
          <w:tcPr>
            <w:tcW w:w="7763" w:type="dxa"/>
            <w:gridSpan w:val="9"/>
            <w:vAlign w:val="center"/>
          </w:tcPr>
          <w:p>
            <w:pPr>
              <w:spacing w:line="0" w:lineRule="atLeast"/>
              <w:rPr>
                <w:rFonts w:ascii="Times New Roman" w:hAnsi="Times New Roman" w:eastAsia="宋体" w:cs="Times New Roman"/>
                <w:sz w:val="24"/>
              </w:rPr>
            </w:pPr>
            <w:r>
              <w:rPr>
                <w:rFonts w:ascii="Times New Roman" w:hAnsi="Times New Roman" w:eastAsia="宋体" w:cs="Times New Roman"/>
                <w:sz w:val="22"/>
                <w:szCs w:val="24"/>
              </w:rPr>
              <w:t>各小班自行组织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413" w:type="dxa"/>
            <w:vMerge w:val="continue"/>
            <w:vAlign w:val="center"/>
          </w:tcPr>
          <w:p>
            <w:pPr>
              <w:spacing w:line="0" w:lineRule="atLeast"/>
              <w:jc w:val="center"/>
              <w:rPr>
                <w:rFonts w:ascii="Times New Roman" w:hAnsi="Times New Roman" w:eastAsia="宋体" w:cs="Times New Roman"/>
              </w:rPr>
            </w:pPr>
          </w:p>
        </w:tc>
        <w:tc>
          <w:tcPr>
            <w:tcW w:w="4394" w:type="dxa"/>
            <w:gridSpan w:val="4"/>
            <w:vAlign w:val="center"/>
          </w:tcPr>
          <w:p>
            <w:pPr>
              <w:spacing w:line="0" w:lineRule="atLeast"/>
              <w:jc w:val="left"/>
              <w:rPr>
                <w:rFonts w:ascii="Times New Roman" w:hAnsi="Times New Roman" w:eastAsia="宋体" w:cs="Times New Roman"/>
                <w:sz w:val="24"/>
              </w:rPr>
            </w:pPr>
            <w:r>
              <w:rPr>
                <w:rFonts w:ascii="Times New Roman" w:hAnsi="Times New Roman" w:eastAsia="宋体" w:cs="Times New Roman"/>
                <w:sz w:val="24"/>
              </w:rPr>
              <w:t>教学环节：5.其他教学过程</w:t>
            </w:r>
          </w:p>
        </w:tc>
        <w:tc>
          <w:tcPr>
            <w:tcW w:w="1069" w:type="dxa"/>
            <w:gridSpan w:val="2"/>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w:t>
            </w:r>
          </w:p>
        </w:tc>
        <w:tc>
          <w:tcPr>
            <w:tcW w:w="1199" w:type="dxa"/>
            <w:gridSpan w:val="2"/>
            <w:vAlign w:val="center"/>
          </w:tcPr>
          <w:p>
            <w:pPr>
              <w:spacing w:line="0" w:lineRule="atLeast"/>
              <w:jc w:val="center"/>
              <w:rPr>
                <w:rFonts w:ascii="Times New Roman" w:hAnsi="Times New Roman" w:eastAsia="宋体" w:cs="Times New Roman"/>
                <w:sz w:val="24"/>
              </w:rPr>
            </w:pPr>
            <w:r>
              <w:rPr>
                <w:rFonts w:ascii="Times New Roman" w:hAnsi="Times New Roman" w:eastAsia="宋体" w:cs="Times New Roman"/>
                <w:sz w:val="24"/>
              </w:rPr>
              <w:t>讲授</w:t>
            </w:r>
          </w:p>
        </w:tc>
        <w:tc>
          <w:tcPr>
            <w:tcW w:w="1101" w:type="dxa"/>
            <w:vAlign w:val="center"/>
          </w:tcPr>
          <w:p>
            <w:pPr>
              <w:spacing w:line="0" w:lineRule="atLeast"/>
              <w:jc w:val="center"/>
              <w:rPr>
                <w:rFonts w:ascii="Times New Roman" w:hAnsi="Times New Roman" w:eastAsia="宋体" w:cs="Times New Roman"/>
                <w:sz w:val="24"/>
              </w:rPr>
            </w:pPr>
            <w:r>
              <w:rPr>
                <w:rFonts w:ascii="Times New Roman" w:hAnsi="Times New Roman" w:eastAsia="宋体" w:cs="Times New Roman"/>
                <w:sz w:val="24"/>
              </w:rPr>
              <w:t>各教师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Merge w:val="continue"/>
            <w:vAlign w:val="center"/>
          </w:tcPr>
          <w:p>
            <w:pPr>
              <w:spacing w:line="0" w:lineRule="atLeast"/>
              <w:jc w:val="center"/>
              <w:rPr>
                <w:rFonts w:ascii="Times New Roman" w:hAnsi="Times New Roman" w:eastAsia="宋体" w:cs="Times New Roman"/>
              </w:rPr>
            </w:pPr>
          </w:p>
        </w:tc>
        <w:tc>
          <w:tcPr>
            <w:tcW w:w="7763" w:type="dxa"/>
            <w:gridSpan w:val="9"/>
            <w:vAlign w:val="center"/>
          </w:tcPr>
          <w:p>
            <w:pPr>
              <w:spacing w:line="0" w:lineRule="atLeast"/>
              <w:rPr>
                <w:rFonts w:ascii="Times New Roman" w:hAnsi="Times New Roman" w:eastAsia="宋体" w:cs="Times New Roman"/>
                <w:sz w:val="24"/>
                <w:szCs w:val="24"/>
              </w:rPr>
            </w:pPr>
            <w:r>
              <w:rPr>
                <w:rFonts w:ascii="Times New Roman" w:hAnsi="Times New Roman" w:eastAsia="宋体" w:cs="Times New Roman"/>
                <w:sz w:val="22"/>
                <w:szCs w:val="24"/>
              </w:rPr>
              <w:t>各小班结合“6.团队项目实践环节”自行组织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3" w:type="dxa"/>
            <w:vMerge w:val="continue"/>
            <w:vAlign w:val="center"/>
          </w:tcPr>
          <w:p>
            <w:pPr>
              <w:spacing w:line="0" w:lineRule="atLeast"/>
              <w:jc w:val="center"/>
              <w:rPr>
                <w:rFonts w:ascii="Times New Roman" w:hAnsi="Times New Roman" w:eastAsia="宋体" w:cs="Times New Roman"/>
              </w:rPr>
            </w:pPr>
          </w:p>
        </w:tc>
        <w:tc>
          <w:tcPr>
            <w:tcW w:w="4394" w:type="dxa"/>
            <w:gridSpan w:val="4"/>
            <w:vAlign w:val="center"/>
          </w:tcPr>
          <w:p>
            <w:pPr>
              <w:spacing w:line="0" w:lineRule="atLeast"/>
              <w:jc w:val="left"/>
              <w:rPr>
                <w:rFonts w:ascii="Times New Roman" w:hAnsi="Times New Roman" w:eastAsia="宋体" w:cs="Times New Roman"/>
                <w:sz w:val="24"/>
              </w:rPr>
            </w:pPr>
            <w:r>
              <w:rPr>
                <w:rFonts w:ascii="Times New Roman" w:hAnsi="Times New Roman" w:eastAsia="宋体" w:cs="Times New Roman"/>
                <w:sz w:val="24"/>
              </w:rPr>
              <w:t>实践环节：6.团队项目实践</w:t>
            </w:r>
          </w:p>
        </w:tc>
        <w:tc>
          <w:tcPr>
            <w:tcW w:w="1069" w:type="dxa"/>
            <w:gridSpan w:val="2"/>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70</w:t>
            </w:r>
          </w:p>
        </w:tc>
        <w:tc>
          <w:tcPr>
            <w:tcW w:w="1199" w:type="dxa"/>
            <w:gridSpan w:val="2"/>
            <w:vAlign w:val="center"/>
          </w:tcPr>
          <w:p>
            <w:pPr>
              <w:spacing w:line="0" w:lineRule="atLeast"/>
              <w:jc w:val="center"/>
              <w:rPr>
                <w:rFonts w:ascii="Times New Roman" w:hAnsi="Times New Roman" w:eastAsia="宋体" w:cs="Times New Roman"/>
                <w:sz w:val="24"/>
              </w:rPr>
            </w:pPr>
            <w:r>
              <w:rPr>
                <w:rFonts w:ascii="Times New Roman" w:hAnsi="Times New Roman" w:eastAsia="宋体" w:cs="Times New Roman"/>
                <w:sz w:val="24"/>
              </w:rPr>
              <w:t>项目</w:t>
            </w:r>
          </w:p>
          <w:p>
            <w:pPr>
              <w:spacing w:line="0" w:lineRule="atLeast"/>
              <w:jc w:val="center"/>
              <w:rPr>
                <w:rFonts w:ascii="Times New Roman" w:hAnsi="Times New Roman" w:eastAsia="宋体" w:cs="Times New Roman"/>
                <w:sz w:val="24"/>
              </w:rPr>
            </w:pPr>
            <w:r>
              <w:rPr>
                <w:rFonts w:ascii="Times New Roman" w:hAnsi="Times New Roman" w:eastAsia="宋体" w:cs="Times New Roman"/>
                <w:sz w:val="24"/>
              </w:rPr>
              <w:t>实践</w:t>
            </w:r>
          </w:p>
        </w:tc>
        <w:tc>
          <w:tcPr>
            <w:tcW w:w="1101" w:type="dxa"/>
            <w:vAlign w:val="center"/>
          </w:tcPr>
          <w:p>
            <w:pPr>
              <w:spacing w:line="0" w:lineRule="atLeast"/>
              <w:jc w:val="center"/>
              <w:rPr>
                <w:rFonts w:ascii="Times New Roman" w:hAnsi="Times New Roman" w:eastAsia="宋体" w:cs="Times New Roman"/>
                <w:sz w:val="24"/>
              </w:rPr>
            </w:pPr>
            <w:r>
              <w:rPr>
                <w:rFonts w:ascii="Times New Roman" w:hAnsi="Times New Roman" w:eastAsia="宋体" w:cs="Times New Roman"/>
                <w:sz w:val="24"/>
              </w:rPr>
              <w:t>校内/外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1413" w:type="dxa"/>
            <w:vMerge w:val="continue"/>
            <w:vAlign w:val="center"/>
          </w:tcPr>
          <w:p>
            <w:pPr>
              <w:spacing w:line="0" w:lineRule="atLeast"/>
              <w:jc w:val="center"/>
              <w:rPr>
                <w:rFonts w:ascii="Times New Roman" w:hAnsi="Times New Roman" w:eastAsia="宋体" w:cs="Times New Roman"/>
              </w:rPr>
            </w:pPr>
          </w:p>
        </w:tc>
        <w:tc>
          <w:tcPr>
            <w:tcW w:w="7763" w:type="dxa"/>
            <w:gridSpan w:val="9"/>
            <w:vAlign w:val="center"/>
          </w:tcPr>
          <w:p>
            <w:pPr>
              <w:spacing w:line="0" w:lineRule="atLeast"/>
              <w:rPr>
                <w:rFonts w:ascii="Times New Roman" w:hAnsi="Times New Roman" w:eastAsia="宋体" w:cs="Times New Roman"/>
                <w:sz w:val="22"/>
                <w:szCs w:val="24"/>
              </w:rPr>
            </w:pPr>
            <w:r>
              <w:rPr>
                <w:rFonts w:ascii="Times New Roman" w:hAnsi="Times New Roman" w:eastAsia="宋体" w:cs="Times New Roman"/>
                <w:sz w:val="22"/>
                <w:szCs w:val="24"/>
              </w:rPr>
              <w:t>6.1 项目规划（完成项目规划、形成项目任务计划书，进行阶段评审）</w:t>
            </w:r>
          </w:p>
          <w:p>
            <w:pPr>
              <w:spacing w:line="0" w:lineRule="atLeast"/>
              <w:rPr>
                <w:rFonts w:ascii="Times New Roman" w:hAnsi="Times New Roman" w:eastAsia="宋体" w:cs="Times New Roman"/>
                <w:sz w:val="22"/>
                <w:szCs w:val="24"/>
              </w:rPr>
            </w:pPr>
            <w:r>
              <w:rPr>
                <w:rFonts w:ascii="Times New Roman" w:hAnsi="Times New Roman" w:eastAsia="宋体" w:cs="Times New Roman"/>
                <w:sz w:val="22"/>
                <w:szCs w:val="24"/>
              </w:rPr>
              <w:t>6.2 商业与市场（完成商业模式设计、营销设计）</w:t>
            </w:r>
          </w:p>
          <w:p>
            <w:pPr>
              <w:spacing w:line="0" w:lineRule="atLeast"/>
              <w:rPr>
                <w:rFonts w:ascii="Times New Roman" w:hAnsi="Times New Roman" w:eastAsia="宋体" w:cs="Times New Roman"/>
                <w:sz w:val="22"/>
                <w:szCs w:val="24"/>
              </w:rPr>
            </w:pPr>
            <w:r>
              <w:rPr>
                <w:rFonts w:ascii="Times New Roman" w:hAnsi="Times New Roman" w:eastAsia="宋体" w:cs="Times New Roman"/>
                <w:sz w:val="22"/>
                <w:szCs w:val="24"/>
              </w:rPr>
              <w:t>6.3 工程设计（完成概念设计并进行阶段评审）、完成实体设计和详细设计，生成设计文档及物料清单并进行阶段评审）</w:t>
            </w:r>
          </w:p>
          <w:p>
            <w:pPr>
              <w:spacing w:line="0" w:lineRule="atLeast"/>
              <w:rPr>
                <w:rFonts w:ascii="Times New Roman" w:hAnsi="Times New Roman" w:eastAsia="宋体" w:cs="Times New Roman"/>
                <w:sz w:val="22"/>
                <w:szCs w:val="24"/>
              </w:rPr>
            </w:pPr>
            <w:r>
              <w:rPr>
                <w:rFonts w:ascii="Times New Roman" w:hAnsi="Times New Roman" w:eastAsia="宋体" w:cs="Times New Roman"/>
                <w:sz w:val="22"/>
                <w:szCs w:val="24"/>
              </w:rPr>
              <w:t>6.4 样机开发（开发样机，完成样机验证）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413" w:type="dxa"/>
            <w:vMerge w:val="continue"/>
            <w:vAlign w:val="center"/>
          </w:tcPr>
          <w:p>
            <w:pPr>
              <w:spacing w:line="0" w:lineRule="atLeast"/>
              <w:jc w:val="center"/>
              <w:rPr>
                <w:rFonts w:ascii="Times New Roman" w:hAnsi="Times New Roman" w:eastAsia="宋体" w:cs="Times New Roman"/>
              </w:rPr>
            </w:pPr>
          </w:p>
        </w:tc>
        <w:tc>
          <w:tcPr>
            <w:tcW w:w="4394" w:type="dxa"/>
            <w:gridSpan w:val="4"/>
            <w:vAlign w:val="center"/>
          </w:tcPr>
          <w:p>
            <w:pPr>
              <w:spacing w:line="0" w:lineRule="atLeast"/>
              <w:jc w:val="left"/>
              <w:rPr>
                <w:rFonts w:ascii="Times New Roman" w:hAnsi="Times New Roman" w:eastAsia="宋体" w:cs="Times New Roman"/>
                <w:color w:val="FF0000"/>
                <w:sz w:val="24"/>
                <w:highlight w:val="yellow"/>
              </w:rPr>
            </w:pPr>
            <w:r>
              <w:rPr>
                <w:rFonts w:ascii="Times New Roman" w:hAnsi="Times New Roman" w:eastAsia="宋体" w:cs="Times New Roman"/>
                <w:sz w:val="24"/>
              </w:rPr>
              <w:t>实践环节：7.课程项目展示与竞赛</w:t>
            </w:r>
          </w:p>
        </w:tc>
        <w:tc>
          <w:tcPr>
            <w:tcW w:w="1069" w:type="dxa"/>
            <w:gridSpan w:val="2"/>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6</w:t>
            </w:r>
          </w:p>
        </w:tc>
        <w:tc>
          <w:tcPr>
            <w:tcW w:w="1199" w:type="dxa"/>
            <w:gridSpan w:val="2"/>
            <w:vAlign w:val="center"/>
          </w:tcPr>
          <w:p>
            <w:pPr>
              <w:spacing w:line="0" w:lineRule="atLeast"/>
              <w:jc w:val="center"/>
              <w:rPr>
                <w:rFonts w:ascii="Times New Roman" w:hAnsi="Times New Roman" w:eastAsia="宋体" w:cs="Times New Roman"/>
                <w:sz w:val="24"/>
              </w:rPr>
            </w:pPr>
            <w:r>
              <w:rPr>
                <w:rFonts w:ascii="Times New Roman" w:hAnsi="Times New Roman" w:eastAsia="宋体" w:cs="Times New Roman"/>
                <w:sz w:val="24"/>
              </w:rPr>
              <w:t>项目展</w:t>
            </w:r>
          </w:p>
        </w:tc>
        <w:tc>
          <w:tcPr>
            <w:tcW w:w="1101" w:type="dxa"/>
            <w:vAlign w:val="center"/>
          </w:tcPr>
          <w:p>
            <w:pPr>
              <w:spacing w:line="0" w:lineRule="atLeast"/>
              <w:jc w:val="center"/>
              <w:rPr>
                <w:rFonts w:ascii="Times New Roman" w:hAnsi="Times New Roman" w:eastAsia="宋体" w:cs="Times New Roman"/>
                <w:sz w:val="24"/>
              </w:rPr>
            </w:pPr>
            <w:r>
              <w:rPr>
                <w:rFonts w:ascii="Times New Roman" w:hAnsi="Times New Roman" w:eastAsia="宋体" w:cs="Times New Roman"/>
                <w:sz w:val="24"/>
              </w:rPr>
              <w:t>校内/外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413" w:type="dxa"/>
            <w:vMerge w:val="continue"/>
            <w:vAlign w:val="center"/>
          </w:tcPr>
          <w:p>
            <w:pPr>
              <w:spacing w:line="0" w:lineRule="atLeast"/>
              <w:jc w:val="center"/>
              <w:rPr>
                <w:rFonts w:ascii="Times New Roman" w:hAnsi="Times New Roman" w:eastAsia="宋体" w:cs="Times New Roman"/>
              </w:rPr>
            </w:pPr>
          </w:p>
        </w:tc>
        <w:tc>
          <w:tcPr>
            <w:tcW w:w="7763" w:type="dxa"/>
            <w:gridSpan w:val="9"/>
            <w:vAlign w:val="center"/>
          </w:tcPr>
          <w:p>
            <w:pPr>
              <w:spacing w:line="0" w:lineRule="atLeast"/>
              <w:rPr>
                <w:rFonts w:ascii="Times New Roman" w:hAnsi="Times New Roman" w:eastAsia="宋体" w:cs="Times New Roman"/>
                <w:sz w:val="22"/>
              </w:rPr>
            </w:pPr>
            <w:r>
              <w:rPr>
                <w:rFonts w:ascii="Times New Roman" w:hAnsi="Times New Roman" w:eastAsia="宋体" w:cs="Times New Roman"/>
                <w:sz w:val="22"/>
              </w:rPr>
              <w:t>7.1 项目展示</w:t>
            </w:r>
          </w:p>
          <w:p>
            <w:pPr>
              <w:spacing w:line="0" w:lineRule="atLeast"/>
              <w:rPr>
                <w:rFonts w:ascii="Times New Roman" w:hAnsi="Times New Roman" w:eastAsia="宋体" w:cs="Times New Roman"/>
                <w:sz w:val="24"/>
              </w:rPr>
            </w:pPr>
            <w:r>
              <w:rPr>
                <w:rFonts w:ascii="Times New Roman" w:hAnsi="Times New Roman" w:eastAsia="宋体" w:cs="Times New Roman"/>
                <w:sz w:val="22"/>
              </w:rPr>
              <w:t>7.2 项目竞赛答辩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1" w:hRule="atLeast"/>
          <w:jc w:val="center"/>
        </w:trPr>
        <w:tc>
          <w:tcPr>
            <w:tcW w:w="1413" w:type="dxa"/>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*考核方式Grading Policy</w:t>
            </w:r>
          </w:p>
        </w:tc>
        <w:tc>
          <w:tcPr>
            <w:tcW w:w="7763" w:type="dxa"/>
            <w:gridSpan w:val="9"/>
            <w:vAlign w:val="center"/>
          </w:tcPr>
          <w:p>
            <w:pPr>
              <w:rPr>
                <w:rFonts w:ascii="Times New Roman" w:hAnsi="Times New Roman" w:eastAsia="宋体" w:cs="Times New Roman"/>
                <w:b/>
                <w:szCs w:val="21"/>
              </w:rPr>
            </w:pPr>
            <w:r>
              <w:rPr>
                <w:rFonts w:ascii="Times New Roman" w:hAnsi="Times New Roman" w:eastAsia="宋体" w:cs="Times New Roman"/>
                <w:b/>
                <w:szCs w:val="21"/>
              </w:rPr>
              <w:t>I. 考核方法：</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 xml:space="preserve">通过学习过程和学习结果的整合，结合项目文档和课程项目展示竞赛的考核评选方式，全面考核评价学生的知识运用和工程实践综合能力，突破传统测试评价体系，综合采用以下课程考核系统评价体系。  </w:t>
            </w:r>
          </w:p>
          <w:p>
            <w:pPr>
              <w:pStyle w:val="14"/>
              <w:numPr>
                <w:ilvl w:val="0"/>
                <w:numId w:val="1"/>
              </w:numPr>
              <w:ind w:firstLineChars="0"/>
              <w:rPr>
                <w:rFonts w:ascii="Times New Roman" w:hAnsi="Times New Roman" w:eastAsia="宋体" w:cs="Times New Roman"/>
                <w:bCs/>
                <w:szCs w:val="21"/>
              </w:rPr>
            </w:pPr>
            <w:r>
              <w:rPr>
                <w:rFonts w:ascii="Times New Roman" w:hAnsi="Times New Roman" w:eastAsia="宋体" w:cs="Times New Roman"/>
                <w:bCs/>
                <w:szCs w:val="21"/>
              </w:rPr>
              <w:t>教师评价与助教课程过程评价；</w:t>
            </w:r>
          </w:p>
          <w:p>
            <w:pPr>
              <w:pStyle w:val="14"/>
              <w:numPr>
                <w:ilvl w:val="0"/>
                <w:numId w:val="1"/>
              </w:numPr>
              <w:ind w:firstLineChars="0"/>
              <w:rPr>
                <w:rFonts w:ascii="Times New Roman" w:hAnsi="Times New Roman" w:eastAsia="宋体" w:cs="Times New Roman"/>
                <w:bCs/>
                <w:szCs w:val="21"/>
              </w:rPr>
            </w:pPr>
            <w:r>
              <w:rPr>
                <w:rFonts w:ascii="Times New Roman" w:hAnsi="Times New Roman" w:eastAsia="宋体" w:cs="Times New Roman"/>
                <w:bCs/>
                <w:szCs w:val="21"/>
              </w:rPr>
              <w:t>教师对课程项目文档（含各阶段报告）进行考核；</w:t>
            </w:r>
          </w:p>
          <w:p>
            <w:pPr>
              <w:pStyle w:val="14"/>
              <w:numPr>
                <w:ilvl w:val="0"/>
                <w:numId w:val="1"/>
              </w:numPr>
              <w:ind w:firstLineChars="0"/>
              <w:rPr>
                <w:rFonts w:ascii="Times New Roman" w:hAnsi="Times New Roman" w:eastAsia="宋体" w:cs="Times New Roman"/>
                <w:bCs/>
                <w:szCs w:val="21"/>
              </w:rPr>
            </w:pPr>
            <w:r>
              <w:rPr>
                <w:rFonts w:ascii="Times New Roman" w:hAnsi="Times New Roman" w:eastAsia="宋体" w:cs="Times New Roman"/>
                <w:bCs/>
                <w:szCs w:val="21"/>
              </w:rPr>
              <w:t>同行（同伴）评价、项目组成员互评；</w:t>
            </w:r>
          </w:p>
          <w:p>
            <w:pPr>
              <w:pStyle w:val="14"/>
              <w:numPr>
                <w:ilvl w:val="0"/>
                <w:numId w:val="1"/>
              </w:numPr>
              <w:ind w:firstLineChars="0"/>
              <w:rPr>
                <w:rFonts w:ascii="Times New Roman" w:hAnsi="Times New Roman" w:eastAsia="宋体" w:cs="Times New Roman"/>
                <w:bCs/>
                <w:szCs w:val="21"/>
              </w:rPr>
            </w:pPr>
            <w:r>
              <w:rPr>
                <w:rFonts w:ascii="Times New Roman" w:hAnsi="Times New Roman" w:eastAsia="宋体" w:cs="Times New Roman"/>
                <w:bCs/>
                <w:szCs w:val="21"/>
              </w:rPr>
              <w:t>校内外专家团队项目展示竞赛评审。</w:t>
            </w:r>
          </w:p>
          <w:p>
            <w:pPr>
              <w:rPr>
                <w:rFonts w:ascii="Times New Roman" w:hAnsi="Times New Roman" w:eastAsia="宋体" w:cs="Times New Roman"/>
                <w:b/>
                <w:szCs w:val="21"/>
              </w:rPr>
            </w:pPr>
            <w:r>
              <w:rPr>
                <w:rFonts w:ascii="Times New Roman" w:hAnsi="Times New Roman" w:eastAsia="宋体" w:cs="Times New Roman"/>
                <w:b/>
                <w:szCs w:val="21"/>
              </w:rPr>
              <w:t>II. 成绩评定：</w:t>
            </w:r>
          </w:p>
          <w:p>
            <w:pPr>
              <w:rPr>
                <w:rFonts w:ascii="Times New Roman" w:hAnsi="Times New Roman" w:eastAsia="宋体" w:cs="Times New Roman"/>
                <w:bCs/>
                <w:szCs w:val="21"/>
              </w:rPr>
            </w:pPr>
            <w:r>
              <w:rPr>
                <w:rFonts w:ascii="Times New Roman" w:hAnsi="Times New Roman" w:eastAsia="宋体" w:cs="Times New Roman"/>
                <w:bCs/>
                <w:szCs w:val="21"/>
              </w:rPr>
              <w:t>1.所有进入到课程项目展示环节的同学，成绩至少为B（78分以上）；</w:t>
            </w:r>
          </w:p>
          <w:p>
            <w:pPr>
              <w:rPr>
                <w:rFonts w:ascii="Times New Roman" w:hAnsi="Times New Roman" w:eastAsia="宋体" w:cs="Times New Roman"/>
                <w:bCs/>
                <w:szCs w:val="21"/>
              </w:rPr>
            </w:pPr>
            <w:r>
              <w:rPr>
                <w:rFonts w:ascii="Times New Roman" w:hAnsi="Times New Roman" w:eastAsia="宋体" w:cs="Times New Roman"/>
                <w:bCs/>
                <w:szCs w:val="21"/>
              </w:rPr>
              <w:t>2.所有进入到课程项目答辩竞赛环节的同学，成绩至少为A-（85分以上），其中一等奖项目成绩为A+（分数区间[95,100]），二等奖项目成绩为A（分数区间[90,95]）。</w:t>
            </w:r>
          </w:p>
          <w:p>
            <w:pPr>
              <w:rPr>
                <w:rFonts w:ascii="Times New Roman" w:hAnsi="Times New Roman" w:eastAsia="宋体" w:cs="Times New Roman"/>
                <w:bCs/>
                <w:szCs w:val="21"/>
              </w:rPr>
            </w:pPr>
            <w:r>
              <w:rPr>
                <w:rFonts w:ascii="Times New Roman" w:hAnsi="Times New Roman" w:eastAsia="宋体" w:cs="Times New Roman"/>
                <w:bCs/>
                <w:szCs w:val="21"/>
              </w:rPr>
              <w:t>3.未参加课程项目展示的同学该课程成绩至多为C（70分以下），并经课程组讨论确定是否重修。</w:t>
            </w:r>
          </w:p>
          <w:p>
            <w:pPr>
              <w:rPr>
                <w:rFonts w:ascii="Times New Roman" w:hAnsi="Times New Roman" w:eastAsia="宋体" w:cs="Times New Roman"/>
                <w:bCs/>
                <w:szCs w:val="21"/>
              </w:rPr>
            </w:pPr>
            <w:r>
              <w:rPr>
                <w:rFonts w:ascii="Times New Roman" w:hAnsi="Times New Roman" w:eastAsia="宋体" w:cs="Times New Roman"/>
                <w:bCs/>
                <w:szCs w:val="21"/>
              </w:rPr>
              <w:t>4.授课教师有权综合同学在各环节中的表现对成绩进行调整并予以最终评定。</w:t>
            </w:r>
          </w:p>
          <w:p>
            <w:pPr>
              <w:rPr>
                <w:rFonts w:ascii="Times New Roman" w:hAnsi="Times New Roman" w:eastAsia="宋体" w:cs="Times New Roman"/>
                <w:bCs/>
                <w:szCs w:val="21"/>
              </w:rPr>
            </w:pPr>
            <w:r>
              <w:rPr>
                <w:rFonts w:ascii="Times New Roman" w:hAnsi="Times New Roman" w:eastAsia="宋体" w:cs="Times New Roman"/>
                <w:bCs/>
                <w:szCs w:val="21"/>
              </w:rPr>
              <w:t>5.所有教学班将学生的考勤计入最终成绩。每次集中上课、小组汇报检查如缺席（含请假）按次累计缺勤次数，学院讲座参加数如少于最少要求次数(3次)，则差额累计到缺勤次数。（请假说明：病假不计算，病假事后要补病例或病假证明材料确认。事假首次不计，第2-3次按缺勤第1-2次计算且扣分减半，事假第4次及以后按缺勤3次及以后的实际扣分执行）</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对缺勤次数按下表调整个人得分：</w:t>
            </w:r>
          </w:p>
          <w:tbl>
            <w:tblPr>
              <w:tblStyle w:val="9"/>
              <w:tblW w:w="6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503"/>
              <w:gridCol w:w="503"/>
              <w:gridCol w:w="503"/>
              <w:gridCol w:w="609"/>
              <w:gridCol w:w="609"/>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tcPr>
                <w:p>
                  <w:pPr>
                    <w:widowControl/>
                    <w:jc w:val="left"/>
                    <w:rPr>
                      <w:rFonts w:ascii="Times New Roman" w:hAnsi="Times New Roman" w:eastAsia="宋体" w:cs="Times New Roman"/>
                      <w:bCs/>
                      <w:szCs w:val="21"/>
                    </w:rPr>
                  </w:pPr>
                  <w:r>
                    <w:rPr>
                      <w:rFonts w:ascii="Times New Roman" w:hAnsi="Times New Roman" w:eastAsia="宋体" w:cs="Times New Roman"/>
                      <w:bCs/>
                      <w:szCs w:val="21"/>
                    </w:rPr>
                    <w:t>缺勤次数（次）</w:t>
                  </w:r>
                </w:p>
              </w:tc>
              <w:tc>
                <w:tcPr>
                  <w:tcW w:w="503" w:type="dxa"/>
                </w:tcPr>
                <w:p>
                  <w:pPr>
                    <w:widowControl/>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503" w:type="dxa"/>
                </w:tcPr>
                <w:p>
                  <w:pPr>
                    <w:widowControl/>
                    <w:jc w:val="center"/>
                    <w:rPr>
                      <w:rFonts w:ascii="Times New Roman" w:hAnsi="Times New Roman" w:eastAsia="宋体" w:cs="Times New Roman"/>
                      <w:bCs/>
                      <w:szCs w:val="21"/>
                    </w:rPr>
                  </w:pPr>
                  <w:r>
                    <w:rPr>
                      <w:rFonts w:ascii="Times New Roman" w:hAnsi="Times New Roman" w:eastAsia="宋体" w:cs="Times New Roman"/>
                      <w:bCs/>
                      <w:szCs w:val="21"/>
                    </w:rPr>
                    <w:t>2</w:t>
                  </w:r>
                </w:p>
              </w:tc>
              <w:tc>
                <w:tcPr>
                  <w:tcW w:w="503" w:type="dxa"/>
                </w:tcPr>
                <w:p>
                  <w:pPr>
                    <w:widowControl/>
                    <w:jc w:val="center"/>
                    <w:rPr>
                      <w:rFonts w:ascii="Times New Roman" w:hAnsi="Times New Roman" w:eastAsia="宋体" w:cs="Times New Roman"/>
                      <w:bCs/>
                      <w:szCs w:val="21"/>
                    </w:rPr>
                  </w:pPr>
                  <w:r>
                    <w:rPr>
                      <w:rFonts w:ascii="Times New Roman" w:hAnsi="Times New Roman" w:eastAsia="宋体" w:cs="Times New Roman"/>
                      <w:bCs/>
                      <w:szCs w:val="21"/>
                    </w:rPr>
                    <w:t>3</w:t>
                  </w:r>
                </w:p>
              </w:tc>
              <w:tc>
                <w:tcPr>
                  <w:tcW w:w="609" w:type="dxa"/>
                </w:tcPr>
                <w:p>
                  <w:pPr>
                    <w:widowControl/>
                    <w:jc w:val="center"/>
                    <w:rPr>
                      <w:rFonts w:ascii="Times New Roman" w:hAnsi="Times New Roman" w:eastAsia="宋体" w:cs="Times New Roman"/>
                      <w:bCs/>
                      <w:szCs w:val="21"/>
                    </w:rPr>
                  </w:pPr>
                  <w:r>
                    <w:rPr>
                      <w:rFonts w:ascii="Times New Roman" w:hAnsi="Times New Roman" w:eastAsia="宋体" w:cs="Times New Roman"/>
                      <w:bCs/>
                      <w:szCs w:val="21"/>
                    </w:rPr>
                    <w:t>4</w:t>
                  </w:r>
                </w:p>
              </w:tc>
              <w:tc>
                <w:tcPr>
                  <w:tcW w:w="609" w:type="dxa"/>
                </w:tcPr>
                <w:p>
                  <w:pPr>
                    <w:widowControl/>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1866" w:type="dxa"/>
                </w:tcPr>
                <w:p>
                  <w:pPr>
                    <w:widowControl/>
                    <w:jc w:val="center"/>
                    <w:rPr>
                      <w:rFonts w:ascii="Times New Roman" w:hAnsi="Times New Roman" w:eastAsia="宋体" w:cs="Times New Roman"/>
                      <w:bCs/>
                      <w:szCs w:val="21"/>
                    </w:rPr>
                  </w:pPr>
                  <w:r>
                    <w:rPr>
                      <w:rFonts w:ascii="Times New Roman" w:hAnsi="Times New Roman" w:eastAsia="宋体" w:cs="Times New Roman"/>
                      <w:bCs/>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tcPr>
                <w:p>
                  <w:pPr>
                    <w:widowControl/>
                    <w:jc w:val="left"/>
                    <w:rPr>
                      <w:rFonts w:ascii="Times New Roman" w:hAnsi="Times New Roman" w:eastAsia="宋体" w:cs="Times New Roman"/>
                      <w:bCs/>
                      <w:szCs w:val="21"/>
                    </w:rPr>
                  </w:pPr>
                  <w:r>
                    <w:rPr>
                      <w:rFonts w:ascii="Times New Roman" w:hAnsi="Times New Roman" w:eastAsia="宋体" w:cs="Times New Roman"/>
                      <w:bCs/>
                      <w:szCs w:val="21"/>
                    </w:rPr>
                    <w:t>个人分下调（分）</w:t>
                  </w:r>
                </w:p>
              </w:tc>
              <w:tc>
                <w:tcPr>
                  <w:tcW w:w="503" w:type="dxa"/>
                </w:tcPr>
                <w:p>
                  <w:pPr>
                    <w:widowControl/>
                    <w:jc w:val="center"/>
                    <w:rPr>
                      <w:rFonts w:ascii="Times New Roman" w:hAnsi="Times New Roman" w:eastAsia="宋体" w:cs="Times New Roman"/>
                      <w:bCs/>
                      <w:szCs w:val="21"/>
                    </w:rPr>
                  </w:pPr>
                  <w:r>
                    <w:rPr>
                      <w:rFonts w:ascii="Times New Roman" w:hAnsi="Times New Roman" w:eastAsia="宋体" w:cs="Times New Roman"/>
                      <w:bCs/>
                      <w:szCs w:val="21"/>
                    </w:rPr>
                    <w:t>2</w:t>
                  </w:r>
                </w:p>
              </w:tc>
              <w:tc>
                <w:tcPr>
                  <w:tcW w:w="503" w:type="dxa"/>
                </w:tcPr>
                <w:p>
                  <w:pPr>
                    <w:widowControl/>
                    <w:jc w:val="center"/>
                    <w:rPr>
                      <w:rFonts w:ascii="Times New Roman" w:hAnsi="Times New Roman" w:eastAsia="宋体" w:cs="Times New Roman"/>
                      <w:bCs/>
                      <w:szCs w:val="21"/>
                    </w:rPr>
                  </w:pPr>
                  <w:r>
                    <w:rPr>
                      <w:rFonts w:ascii="Times New Roman" w:hAnsi="Times New Roman" w:eastAsia="宋体" w:cs="Times New Roman"/>
                      <w:bCs/>
                      <w:szCs w:val="21"/>
                    </w:rPr>
                    <w:t>4</w:t>
                  </w:r>
                </w:p>
              </w:tc>
              <w:tc>
                <w:tcPr>
                  <w:tcW w:w="503" w:type="dxa"/>
                </w:tcPr>
                <w:p>
                  <w:pPr>
                    <w:widowControl/>
                    <w:jc w:val="center"/>
                    <w:rPr>
                      <w:rFonts w:ascii="Times New Roman" w:hAnsi="Times New Roman" w:eastAsia="宋体" w:cs="Times New Roman"/>
                      <w:bCs/>
                      <w:szCs w:val="21"/>
                    </w:rPr>
                  </w:pPr>
                  <w:r>
                    <w:rPr>
                      <w:rFonts w:ascii="Times New Roman" w:hAnsi="Times New Roman" w:eastAsia="宋体" w:cs="Times New Roman"/>
                      <w:bCs/>
                      <w:szCs w:val="21"/>
                    </w:rPr>
                    <w:t>8</w:t>
                  </w:r>
                </w:p>
              </w:tc>
              <w:tc>
                <w:tcPr>
                  <w:tcW w:w="609" w:type="dxa"/>
                </w:tcPr>
                <w:p>
                  <w:pPr>
                    <w:widowControl/>
                    <w:jc w:val="center"/>
                    <w:rPr>
                      <w:rFonts w:ascii="Times New Roman" w:hAnsi="Times New Roman" w:eastAsia="宋体" w:cs="Times New Roman"/>
                      <w:bCs/>
                      <w:szCs w:val="21"/>
                    </w:rPr>
                  </w:pPr>
                  <w:r>
                    <w:rPr>
                      <w:rFonts w:ascii="Times New Roman" w:hAnsi="Times New Roman" w:eastAsia="宋体" w:cs="Times New Roman"/>
                      <w:bCs/>
                      <w:szCs w:val="21"/>
                    </w:rPr>
                    <w:t>16</w:t>
                  </w:r>
                </w:p>
              </w:tc>
              <w:tc>
                <w:tcPr>
                  <w:tcW w:w="609" w:type="dxa"/>
                </w:tcPr>
                <w:p>
                  <w:pPr>
                    <w:widowControl/>
                    <w:jc w:val="center"/>
                    <w:rPr>
                      <w:rFonts w:ascii="Times New Roman" w:hAnsi="Times New Roman" w:eastAsia="宋体" w:cs="Times New Roman"/>
                      <w:bCs/>
                      <w:szCs w:val="21"/>
                    </w:rPr>
                  </w:pPr>
                  <w:r>
                    <w:rPr>
                      <w:rFonts w:ascii="Times New Roman" w:hAnsi="Times New Roman" w:eastAsia="宋体" w:cs="Times New Roman"/>
                      <w:bCs/>
                      <w:szCs w:val="21"/>
                    </w:rPr>
                    <w:t>32</w:t>
                  </w:r>
                </w:p>
              </w:tc>
              <w:tc>
                <w:tcPr>
                  <w:tcW w:w="1866" w:type="dxa"/>
                </w:tcPr>
                <w:p>
                  <w:pPr>
                    <w:widowControl/>
                    <w:jc w:val="left"/>
                    <w:rPr>
                      <w:rFonts w:ascii="Times New Roman" w:hAnsi="Times New Roman" w:eastAsia="宋体" w:cs="Times New Roman"/>
                      <w:bCs/>
                      <w:szCs w:val="21"/>
                    </w:rPr>
                  </w:pPr>
                  <w:r>
                    <w:rPr>
                      <w:rFonts w:ascii="Times New Roman" w:hAnsi="Times New Roman" w:eastAsia="宋体" w:cs="Times New Roman"/>
                      <w:bCs/>
                      <w:szCs w:val="21"/>
                    </w:rPr>
                    <w:t>直接判为须重修</w:t>
                  </w:r>
                </w:p>
              </w:tc>
            </w:tr>
          </w:tbl>
          <w:p>
            <w:pP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1413" w:type="dxa"/>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*教材或参考资料Textbooks &amp; References</w:t>
            </w:r>
          </w:p>
        </w:tc>
        <w:tc>
          <w:tcPr>
            <w:tcW w:w="7763" w:type="dxa"/>
            <w:gridSpan w:val="9"/>
            <w:vAlign w:val="center"/>
          </w:tcPr>
          <w:p>
            <w:pPr>
              <w:pStyle w:val="14"/>
              <w:numPr>
                <w:ilvl w:val="0"/>
                <w:numId w:val="2"/>
              </w:numPr>
              <w:spacing w:line="0" w:lineRule="atLeast"/>
              <w:ind w:firstLineChars="0"/>
              <w:rPr>
                <w:rFonts w:ascii="Times New Roman" w:hAnsi="Times New Roman" w:eastAsia="宋体" w:cs="Times New Roman"/>
                <w:szCs w:val="21"/>
              </w:rPr>
            </w:pPr>
            <w:r>
              <w:rPr>
                <w:rFonts w:ascii="Times New Roman" w:hAnsi="Times New Roman" w:eastAsia="宋体" w:cs="Times New Roman"/>
                <w:szCs w:val="21"/>
              </w:rPr>
              <w:t>Norton R.L. 著; 黄平等译. 机械设计（第5版）. 北京：机械工业出版社, 2016.</w:t>
            </w:r>
          </w:p>
          <w:p>
            <w:pPr>
              <w:pStyle w:val="14"/>
              <w:numPr>
                <w:ilvl w:val="0"/>
                <w:numId w:val="2"/>
              </w:numPr>
              <w:spacing w:line="0" w:lineRule="atLeast"/>
              <w:ind w:firstLineChars="0"/>
              <w:rPr>
                <w:rFonts w:ascii="Times New Roman" w:hAnsi="Times New Roman" w:eastAsia="宋体" w:cs="Times New Roman"/>
                <w:szCs w:val="21"/>
              </w:rPr>
            </w:pPr>
            <w:r>
              <w:rPr>
                <w:rFonts w:ascii="Times New Roman" w:hAnsi="Times New Roman" w:eastAsia="宋体" w:cs="Times New Roman"/>
                <w:szCs w:val="21"/>
              </w:rPr>
              <w:t xml:space="preserve">Dieter G., Schmidt L.著; 于随然, 张执南等译. 工程设计(第5版). 北京：机械工业出版社, 2017. </w:t>
            </w:r>
          </w:p>
          <w:p>
            <w:pPr>
              <w:pStyle w:val="14"/>
              <w:numPr>
                <w:ilvl w:val="0"/>
                <w:numId w:val="2"/>
              </w:numPr>
              <w:spacing w:line="0" w:lineRule="atLeast"/>
              <w:ind w:firstLineChars="0"/>
              <w:rPr>
                <w:rFonts w:ascii="Times New Roman" w:hAnsi="Times New Roman" w:eastAsia="宋体" w:cs="Times New Roman"/>
                <w:szCs w:val="21"/>
              </w:rPr>
            </w:pPr>
            <w:r>
              <w:rPr>
                <w:rFonts w:ascii="Times New Roman" w:hAnsi="Times New Roman" w:eastAsia="宋体" w:cs="Times New Roman"/>
                <w:szCs w:val="21"/>
              </w:rPr>
              <w:t>Shetty D., Kolk R.A.著；薛建彬,朱如鹏译.机电一体化系统设计. 北京: 机械工业出版社, 2016.</w:t>
            </w:r>
          </w:p>
          <w:p>
            <w:pPr>
              <w:pStyle w:val="14"/>
              <w:numPr>
                <w:ilvl w:val="0"/>
                <w:numId w:val="2"/>
              </w:numPr>
              <w:spacing w:line="0" w:lineRule="atLeast"/>
              <w:ind w:firstLineChars="0"/>
              <w:rPr>
                <w:rFonts w:ascii="Times New Roman" w:hAnsi="Times New Roman" w:eastAsia="宋体" w:cs="Times New Roman"/>
                <w:szCs w:val="21"/>
              </w:rPr>
            </w:pPr>
            <w:r>
              <w:fldChar w:fldCharType="begin"/>
            </w:r>
            <w:r>
              <w:instrText xml:space="preserve"> HYPERLINK "https://book.jd.com/writer/Project%20Management%20Institute_1.html" \t "_blank" </w:instrText>
            </w:r>
            <w:r>
              <w:fldChar w:fldCharType="separate"/>
            </w:r>
            <w:r>
              <w:rPr>
                <w:rFonts w:ascii="Times New Roman" w:hAnsi="Times New Roman" w:eastAsia="宋体" w:cs="Times New Roman"/>
                <w:szCs w:val="21"/>
              </w:rPr>
              <w:t>Project Management Institute</w:t>
            </w:r>
            <w:r>
              <w:rPr>
                <w:rFonts w:ascii="Times New Roman" w:hAnsi="Times New Roman" w:eastAsia="宋体" w:cs="Times New Roman"/>
                <w:szCs w:val="21"/>
              </w:rPr>
              <w:fldChar w:fldCharType="end"/>
            </w:r>
            <w:r>
              <w:rPr>
                <w:rFonts w:ascii="Times New Roman" w:hAnsi="Times New Roman" w:eastAsia="宋体" w:cs="Times New Roman"/>
                <w:szCs w:val="21"/>
              </w:rPr>
              <w:t> 著；</w:t>
            </w:r>
            <w:r>
              <w:fldChar w:fldCharType="begin"/>
            </w:r>
            <w:r>
              <w:instrText xml:space="preserve"> HYPERLINK "https://book.jd.com/writer/%e8%ae%b8%e6%b1%9f%e6%9e%97_1.html" \t "_blank" </w:instrText>
            </w:r>
            <w:r>
              <w:fldChar w:fldCharType="separate"/>
            </w:r>
            <w:r>
              <w:rPr>
                <w:rFonts w:ascii="Times New Roman" w:hAnsi="Times New Roman" w:eastAsia="宋体" w:cs="Times New Roman"/>
                <w:szCs w:val="21"/>
              </w:rPr>
              <w:t>许江林</w:t>
            </w:r>
            <w:r>
              <w:rPr>
                <w:rFonts w:ascii="Times New Roman" w:hAnsi="Times New Roman" w:eastAsia="宋体" w:cs="Times New Roman"/>
                <w:szCs w:val="21"/>
              </w:rPr>
              <w:fldChar w:fldCharType="end"/>
            </w:r>
            <w:r>
              <w:rPr>
                <w:rFonts w:ascii="Times New Roman" w:hAnsi="Times New Roman" w:eastAsia="宋体" w:cs="Times New Roman"/>
                <w:szCs w:val="21"/>
              </w:rPr>
              <w:t> 等译. 项目管理知识体系指南（PMBOK指南）（第6版）. 北京：</w:t>
            </w:r>
            <w:r>
              <w:fldChar w:fldCharType="begin"/>
            </w:r>
            <w:r>
              <w:instrText xml:space="preserve"> HYPERLINK "https://book.jd.com/publish/%E7%94%B5%E5%AD%90%E5%B7%A5%E4%B8%9A%E5%87%BA%E7%89%88%E7%A4%BE_1.html" \t "_blank" \o "电子工业出版社" </w:instrText>
            </w:r>
            <w:r>
              <w:fldChar w:fldCharType="separate"/>
            </w:r>
            <w:r>
              <w:rPr>
                <w:rFonts w:ascii="Times New Roman" w:hAnsi="Times New Roman" w:eastAsia="宋体" w:cs="Times New Roman"/>
                <w:szCs w:val="21"/>
              </w:rPr>
              <w:t>电子工业出版社</w:t>
            </w:r>
            <w:r>
              <w:rPr>
                <w:rFonts w:ascii="Times New Roman" w:hAnsi="Times New Roman" w:eastAsia="宋体" w:cs="Times New Roman"/>
                <w:szCs w:val="21"/>
              </w:rPr>
              <w:fldChar w:fldCharType="end"/>
            </w:r>
            <w:r>
              <w:rPr>
                <w:rFonts w:ascii="Times New Roman" w:hAnsi="Times New Roman" w:eastAsia="宋体" w:cs="Times New Roman"/>
                <w:szCs w:val="21"/>
              </w:rPr>
              <w:t>，2018.</w:t>
            </w:r>
          </w:p>
          <w:p>
            <w:pPr>
              <w:pStyle w:val="14"/>
              <w:numPr>
                <w:ilvl w:val="0"/>
                <w:numId w:val="2"/>
              </w:numPr>
              <w:spacing w:line="0" w:lineRule="atLeast"/>
              <w:ind w:firstLineChars="0"/>
              <w:rPr>
                <w:rFonts w:ascii="Times New Roman" w:hAnsi="Times New Roman" w:eastAsia="宋体" w:cs="Times New Roman"/>
                <w:szCs w:val="21"/>
              </w:rPr>
            </w:pPr>
            <w:r>
              <w:rPr>
                <w:rFonts w:ascii="Times New Roman" w:hAnsi="Times New Roman" w:eastAsia="宋体" w:cs="Times New Roman"/>
                <w:szCs w:val="21"/>
              </w:rPr>
              <w:t>课程展示网站：</w:t>
            </w:r>
            <w:r>
              <w:fldChar w:fldCharType="begin"/>
            </w:r>
            <w:r>
              <w:instrText xml:space="preserve"> HYPERLINK "http://idesignlab.sjtu.edu.cn/?page_id=319" </w:instrText>
            </w:r>
            <w:r>
              <w:fldChar w:fldCharType="separate"/>
            </w:r>
            <w:r>
              <w:rPr>
                <w:rFonts w:ascii="Times New Roman" w:hAnsi="Times New Roman" w:eastAsia="宋体" w:cs="Times New Roman"/>
                <w:szCs w:val="21"/>
              </w:rPr>
              <w:t>http://idesignlab.sjtu.edu.cn/?page_id=319</w:t>
            </w:r>
            <w:r>
              <w:rPr>
                <w:rFonts w:ascii="Times New Roman" w:hAnsi="Times New Roman" w:eastAsia="宋体" w:cs="Times New Roman"/>
                <w:szCs w:val="21"/>
              </w:rPr>
              <w:fldChar w:fldCharType="end"/>
            </w:r>
          </w:p>
          <w:p>
            <w:pPr>
              <w:pStyle w:val="14"/>
              <w:numPr>
                <w:ilvl w:val="0"/>
                <w:numId w:val="2"/>
              </w:numPr>
              <w:spacing w:line="0" w:lineRule="atLeast"/>
              <w:ind w:firstLineChars="0"/>
              <w:rPr>
                <w:rFonts w:ascii="Times New Roman" w:hAnsi="Times New Roman" w:eastAsia="宋体" w:cs="Times New Roman"/>
                <w:szCs w:val="21"/>
              </w:rPr>
            </w:pPr>
            <w:r>
              <w:rPr>
                <w:rFonts w:ascii="Times New Roman" w:hAnsi="Times New Roman" w:eastAsia="宋体" w:cs="Times New Roman"/>
                <w:szCs w:val="21"/>
              </w:rPr>
              <w:t>课程简介：</w:t>
            </w:r>
            <w:r>
              <w:rPr>
                <w:rFonts w:ascii="Times New Roman" w:hAnsi="Times New Roman" w:eastAsia="宋体" w:cs="Times New Roman"/>
              </w:rPr>
              <w:t>https://mp.weixin.qq.com/s/CCiaiu5QnzL5luCocrpYKw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13" w:type="dxa"/>
            <w:vAlign w:val="center"/>
          </w:tcPr>
          <w:p>
            <w:pPr>
              <w:spacing w:line="0" w:lineRule="atLeast"/>
              <w:jc w:val="center"/>
              <w:rPr>
                <w:rFonts w:ascii="Times New Roman" w:hAnsi="Times New Roman" w:eastAsia="宋体" w:cs="Times New Roman"/>
              </w:rPr>
            </w:pPr>
            <w:r>
              <w:rPr>
                <w:rFonts w:ascii="Times New Roman" w:hAnsi="Times New Roman" w:eastAsia="宋体" w:cs="Times New Roman"/>
              </w:rPr>
              <w:t>备注</w:t>
            </w:r>
          </w:p>
          <w:p>
            <w:pPr>
              <w:spacing w:line="0" w:lineRule="atLeast"/>
              <w:jc w:val="center"/>
              <w:rPr>
                <w:rFonts w:ascii="Times New Roman" w:hAnsi="Times New Roman" w:eastAsia="宋体" w:cs="Times New Roman"/>
              </w:rPr>
            </w:pPr>
            <w:r>
              <w:rPr>
                <w:rFonts w:ascii="Times New Roman" w:hAnsi="Times New Roman" w:eastAsia="宋体" w:cs="Times New Roman"/>
              </w:rPr>
              <w:t>Notes</w:t>
            </w:r>
          </w:p>
        </w:tc>
        <w:tc>
          <w:tcPr>
            <w:tcW w:w="7763" w:type="dxa"/>
            <w:gridSpan w:val="9"/>
            <w:vAlign w:val="center"/>
          </w:tcPr>
          <w:p>
            <w:pPr>
              <w:spacing w:line="0" w:lineRule="atLeast"/>
              <w:rPr>
                <w:rFonts w:ascii="Times New Roman" w:hAnsi="Times New Roman" w:eastAsia="宋体" w:cs="Times New Roman"/>
                <w:sz w:val="24"/>
                <w:szCs w:val="24"/>
              </w:rPr>
            </w:pPr>
          </w:p>
        </w:tc>
      </w:tr>
    </w:tbl>
    <w:p>
      <w:pPr>
        <w:spacing w:line="400" w:lineRule="exact"/>
      </w:pPr>
    </w:p>
    <w:p>
      <w:pPr>
        <w:spacing w:line="400" w:lineRule="exact"/>
      </w:pPr>
    </w:p>
    <w:p>
      <w:pPr>
        <w:spacing w:line="400" w:lineRule="exact"/>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eteo">
    <w:altName w:val="Segoe Print"/>
    <w:panose1 w:val="000000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上海交通大学研究生院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82587"/>
    <w:multiLevelType w:val="multilevel"/>
    <w:tmpl w:val="1948258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5091BED"/>
    <w:multiLevelType w:val="multilevel"/>
    <w:tmpl w:val="75091B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0NzI2sDQxNjUzMDNU0lEKTi0uzszPAykwqgUAdK+EvCwAAAA="/>
  </w:docVars>
  <w:rsids>
    <w:rsidRoot w:val="0006061D"/>
    <w:rsid w:val="00004DBA"/>
    <w:rsid w:val="00016D09"/>
    <w:rsid w:val="00035BE3"/>
    <w:rsid w:val="000460FF"/>
    <w:rsid w:val="00046DFD"/>
    <w:rsid w:val="0005599A"/>
    <w:rsid w:val="0006061D"/>
    <w:rsid w:val="00063433"/>
    <w:rsid w:val="0006542C"/>
    <w:rsid w:val="00065767"/>
    <w:rsid w:val="00065C8F"/>
    <w:rsid w:val="00091455"/>
    <w:rsid w:val="000A3107"/>
    <w:rsid w:val="000A548F"/>
    <w:rsid w:val="000B09D3"/>
    <w:rsid w:val="000B4F6B"/>
    <w:rsid w:val="000B5B61"/>
    <w:rsid w:val="000B6074"/>
    <w:rsid w:val="000C4BA4"/>
    <w:rsid w:val="000D1018"/>
    <w:rsid w:val="000D6E84"/>
    <w:rsid w:val="00113507"/>
    <w:rsid w:val="00124046"/>
    <w:rsid w:val="00124F58"/>
    <w:rsid w:val="00133ABB"/>
    <w:rsid w:val="00135619"/>
    <w:rsid w:val="001466C9"/>
    <w:rsid w:val="001473BE"/>
    <w:rsid w:val="00152B75"/>
    <w:rsid w:val="00153410"/>
    <w:rsid w:val="0015511D"/>
    <w:rsid w:val="001552DE"/>
    <w:rsid w:val="00160181"/>
    <w:rsid w:val="00170EE3"/>
    <w:rsid w:val="00181BE7"/>
    <w:rsid w:val="00184956"/>
    <w:rsid w:val="00191B28"/>
    <w:rsid w:val="001A4FE4"/>
    <w:rsid w:val="001A637A"/>
    <w:rsid w:val="001C31C0"/>
    <w:rsid w:val="001C4921"/>
    <w:rsid w:val="001C7AD8"/>
    <w:rsid w:val="001D0BF5"/>
    <w:rsid w:val="001D12D9"/>
    <w:rsid w:val="001E04B6"/>
    <w:rsid w:val="001E112D"/>
    <w:rsid w:val="001E2BF2"/>
    <w:rsid w:val="001E73FD"/>
    <w:rsid w:val="00200942"/>
    <w:rsid w:val="00201411"/>
    <w:rsid w:val="00207DEF"/>
    <w:rsid w:val="002256F9"/>
    <w:rsid w:val="00226E63"/>
    <w:rsid w:val="00227A34"/>
    <w:rsid w:val="00230300"/>
    <w:rsid w:val="0023473B"/>
    <w:rsid w:val="00240E53"/>
    <w:rsid w:val="002428BC"/>
    <w:rsid w:val="002449FA"/>
    <w:rsid w:val="002501D7"/>
    <w:rsid w:val="00254CFD"/>
    <w:rsid w:val="0026026C"/>
    <w:rsid w:val="0026569D"/>
    <w:rsid w:val="0027360E"/>
    <w:rsid w:val="00275F48"/>
    <w:rsid w:val="0028182B"/>
    <w:rsid w:val="0028463A"/>
    <w:rsid w:val="00285352"/>
    <w:rsid w:val="002873AF"/>
    <w:rsid w:val="002903F4"/>
    <w:rsid w:val="0029773D"/>
    <w:rsid w:val="002A157D"/>
    <w:rsid w:val="002A6549"/>
    <w:rsid w:val="002A7980"/>
    <w:rsid w:val="002B6537"/>
    <w:rsid w:val="002D4CDC"/>
    <w:rsid w:val="003036D4"/>
    <w:rsid w:val="00305C48"/>
    <w:rsid w:val="003237D3"/>
    <w:rsid w:val="003346DD"/>
    <w:rsid w:val="00341362"/>
    <w:rsid w:val="00341CDD"/>
    <w:rsid w:val="00344364"/>
    <w:rsid w:val="0036307C"/>
    <w:rsid w:val="003630CA"/>
    <w:rsid w:val="00366702"/>
    <w:rsid w:val="003715C0"/>
    <w:rsid w:val="00374EBA"/>
    <w:rsid w:val="00377008"/>
    <w:rsid w:val="003851AF"/>
    <w:rsid w:val="003948E3"/>
    <w:rsid w:val="00395246"/>
    <w:rsid w:val="0039570D"/>
    <w:rsid w:val="003C4422"/>
    <w:rsid w:val="003D07E4"/>
    <w:rsid w:val="003D10F5"/>
    <w:rsid w:val="003D2213"/>
    <w:rsid w:val="003D3DB7"/>
    <w:rsid w:val="003E65CC"/>
    <w:rsid w:val="003F77D6"/>
    <w:rsid w:val="0040691F"/>
    <w:rsid w:val="00414467"/>
    <w:rsid w:val="0041545B"/>
    <w:rsid w:val="00416491"/>
    <w:rsid w:val="004227F3"/>
    <w:rsid w:val="00446500"/>
    <w:rsid w:val="00446816"/>
    <w:rsid w:val="00454497"/>
    <w:rsid w:val="00461685"/>
    <w:rsid w:val="00474457"/>
    <w:rsid w:val="004805C0"/>
    <w:rsid w:val="00487AD7"/>
    <w:rsid w:val="00490965"/>
    <w:rsid w:val="004913AE"/>
    <w:rsid w:val="004921CE"/>
    <w:rsid w:val="00494095"/>
    <w:rsid w:val="004D4153"/>
    <w:rsid w:val="004D4785"/>
    <w:rsid w:val="004D62C4"/>
    <w:rsid w:val="004D63B0"/>
    <w:rsid w:val="004E283B"/>
    <w:rsid w:val="004F636E"/>
    <w:rsid w:val="005031D5"/>
    <w:rsid w:val="005051C9"/>
    <w:rsid w:val="00507376"/>
    <w:rsid w:val="00511D50"/>
    <w:rsid w:val="00520B0A"/>
    <w:rsid w:val="00522121"/>
    <w:rsid w:val="005267F2"/>
    <w:rsid w:val="00540989"/>
    <w:rsid w:val="00557AD3"/>
    <w:rsid w:val="00565461"/>
    <w:rsid w:val="00572E53"/>
    <w:rsid w:val="00577467"/>
    <w:rsid w:val="00577ECF"/>
    <w:rsid w:val="005806C4"/>
    <w:rsid w:val="00580A53"/>
    <w:rsid w:val="00597A2C"/>
    <w:rsid w:val="005A017A"/>
    <w:rsid w:val="005A2E87"/>
    <w:rsid w:val="005B3FBC"/>
    <w:rsid w:val="005B52BE"/>
    <w:rsid w:val="005C1CBD"/>
    <w:rsid w:val="005E4C7D"/>
    <w:rsid w:val="005F2A24"/>
    <w:rsid w:val="005F49AB"/>
    <w:rsid w:val="006038DA"/>
    <w:rsid w:val="00607836"/>
    <w:rsid w:val="0061400C"/>
    <w:rsid w:val="0061590F"/>
    <w:rsid w:val="00625DD3"/>
    <w:rsid w:val="0063676C"/>
    <w:rsid w:val="006403AE"/>
    <w:rsid w:val="00647F8A"/>
    <w:rsid w:val="00653DDE"/>
    <w:rsid w:val="00656964"/>
    <w:rsid w:val="00656BAB"/>
    <w:rsid w:val="006616AC"/>
    <w:rsid w:val="00663B60"/>
    <w:rsid w:val="00686943"/>
    <w:rsid w:val="006A13AE"/>
    <w:rsid w:val="006A33C7"/>
    <w:rsid w:val="006A4132"/>
    <w:rsid w:val="006A7EF8"/>
    <w:rsid w:val="006C2ED0"/>
    <w:rsid w:val="006D3645"/>
    <w:rsid w:val="006D6E5F"/>
    <w:rsid w:val="006E369B"/>
    <w:rsid w:val="006F1849"/>
    <w:rsid w:val="006F49C1"/>
    <w:rsid w:val="00704963"/>
    <w:rsid w:val="00705456"/>
    <w:rsid w:val="00707583"/>
    <w:rsid w:val="007147A3"/>
    <w:rsid w:val="007252D6"/>
    <w:rsid w:val="00735A95"/>
    <w:rsid w:val="0074127F"/>
    <w:rsid w:val="00752B30"/>
    <w:rsid w:val="00754E3A"/>
    <w:rsid w:val="00762D71"/>
    <w:rsid w:val="007701B1"/>
    <w:rsid w:val="0077427C"/>
    <w:rsid w:val="00784A11"/>
    <w:rsid w:val="00791668"/>
    <w:rsid w:val="00795F2D"/>
    <w:rsid w:val="007A19E1"/>
    <w:rsid w:val="007B376D"/>
    <w:rsid w:val="007D4099"/>
    <w:rsid w:val="007E16CA"/>
    <w:rsid w:val="007E4B77"/>
    <w:rsid w:val="008015CE"/>
    <w:rsid w:val="008021FA"/>
    <w:rsid w:val="0081115F"/>
    <w:rsid w:val="008158EA"/>
    <w:rsid w:val="00823ACC"/>
    <w:rsid w:val="0082596B"/>
    <w:rsid w:val="00825C1B"/>
    <w:rsid w:val="00847B1F"/>
    <w:rsid w:val="008559BC"/>
    <w:rsid w:val="00857453"/>
    <w:rsid w:val="008849FE"/>
    <w:rsid w:val="0088613F"/>
    <w:rsid w:val="00890F38"/>
    <w:rsid w:val="008954B7"/>
    <w:rsid w:val="008967EA"/>
    <w:rsid w:val="008A547A"/>
    <w:rsid w:val="008A7203"/>
    <w:rsid w:val="008B5546"/>
    <w:rsid w:val="008C3B6F"/>
    <w:rsid w:val="008C6E46"/>
    <w:rsid w:val="008F12CC"/>
    <w:rsid w:val="008F7DAE"/>
    <w:rsid w:val="00901F86"/>
    <w:rsid w:val="00904EBA"/>
    <w:rsid w:val="0090604F"/>
    <w:rsid w:val="00907933"/>
    <w:rsid w:val="009202E6"/>
    <w:rsid w:val="0092232B"/>
    <w:rsid w:val="0092253B"/>
    <w:rsid w:val="00931690"/>
    <w:rsid w:val="00931F97"/>
    <w:rsid w:val="009325A7"/>
    <w:rsid w:val="00935243"/>
    <w:rsid w:val="00942696"/>
    <w:rsid w:val="009438DB"/>
    <w:rsid w:val="0094583E"/>
    <w:rsid w:val="009513CD"/>
    <w:rsid w:val="009521A6"/>
    <w:rsid w:val="00952CD5"/>
    <w:rsid w:val="00955965"/>
    <w:rsid w:val="00965009"/>
    <w:rsid w:val="009744FC"/>
    <w:rsid w:val="009751BB"/>
    <w:rsid w:val="00975E54"/>
    <w:rsid w:val="00983A28"/>
    <w:rsid w:val="009935A0"/>
    <w:rsid w:val="009A0D3D"/>
    <w:rsid w:val="009A13D5"/>
    <w:rsid w:val="009A1690"/>
    <w:rsid w:val="009B0376"/>
    <w:rsid w:val="009B32C9"/>
    <w:rsid w:val="009C2014"/>
    <w:rsid w:val="009C31F3"/>
    <w:rsid w:val="009C4338"/>
    <w:rsid w:val="009E73FA"/>
    <w:rsid w:val="009F5245"/>
    <w:rsid w:val="00A16565"/>
    <w:rsid w:val="00A229A2"/>
    <w:rsid w:val="00A3078F"/>
    <w:rsid w:val="00A37564"/>
    <w:rsid w:val="00A47699"/>
    <w:rsid w:val="00A515EB"/>
    <w:rsid w:val="00A537B3"/>
    <w:rsid w:val="00A54A25"/>
    <w:rsid w:val="00A54CA9"/>
    <w:rsid w:val="00A61B1F"/>
    <w:rsid w:val="00A63AD4"/>
    <w:rsid w:val="00A80C22"/>
    <w:rsid w:val="00A84330"/>
    <w:rsid w:val="00A85BC6"/>
    <w:rsid w:val="00A960D0"/>
    <w:rsid w:val="00AB6179"/>
    <w:rsid w:val="00AC1B9C"/>
    <w:rsid w:val="00AC5156"/>
    <w:rsid w:val="00AD0114"/>
    <w:rsid w:val="00AD3765"/>
    <w:rsid w:val="00AD7DBD"/>
    <w:rsid w:val="00AD7E02"/>
    <w:rsid w:val="00AE6C69"/>
    <w:rsid w:val="00AF62F0"/>
    <w:rsid w:val="00B02DB0"/>
    <w:rsid w:val="00B05FFC"/>
    <w:rsid w:val="00B10595"/>
    <w:rsid w:val="00B1588D"/>
    <w:rsid w:val="00B16DB8"/>
    <w:rsid w:val="00B20254"/>
    <w:rsid w:val="00B328AD"/>
    <w:rsid w:val="00B3420F"/>
    <w:rsid w:val="00B3479B"/>
    <w:rsid w:val="00B41900"/>
    <w:rsid w:val="00B41D8D"/>
    <w:rsid w:val="00B527E4"/>
    <w:rsid w:val="00B57222"/>
    <w:rsid w:val="00B74383"/>
    <w:rsid w:val="00B970D8"/>
    <w:rsid w:val="00BA6FD0"/>
    <w:rsid w:val="00BB54A5"/>
    <w:rsid w:val="00BB71FA"/>
    <w:rsid w:val="00BC02D5"/>
    <w:rsid w:val="00BC4556"/>
    <w:rsid w:val="00BD6A8B"/>
    <w:rsid w:val="00BE022B"/>
    <w:rsid w:val="00BE53CC"/>
    <w:rsid w:val="00BF0345"/>
    <w:rsid w:val="00C02F6C"/>
    <w:rsid w:val="00C0381A"/>
    <w:rsid w:val="00C040DE"/>
    <w:rsid w:val="00C14CE6"/>
    <w:rsid w:val="00C25C4B"/>
    <w:rsid w:val="00C2626F"/>
    <w:rsid w:val="00C35A7C"/>
    <w:rsid w:val="00C42458"/>
    <w:rsid w:val="00C46B87"/>
    <w:rsid w:val="00C53AFE"/>
    <w:rsid w:val="00C63A55"/>
    <w:rsid w:val="00C73038"/>
    <w:rsid w:val="00C85828"/>
    <w:rsid w:val="00C94929"/>
    <w:rsid w:val="00C958F2"/>
    <w:rsid w:val="00CB685A"/>
    <w:rsid w:val="00CD0F77"/>
    <w:rsid w:val="00CD57E7"/>
    <w:rsid w:val="00CF32A8"/>
    <w:rsid w:val="00CF5F36"/>
    <w:rsid w:val="00CF7312"/>
    <w:rsid w:val="00CF75DC"/>
    <w:rsid w:val="00D033E3"/>
    <w:rsid w:val="00D05403"/>
    <w:rsid w:val="00D05D77"/>
    <w:rsid w:val="00D130CC"/>
    <w:rsid w:val="00D1758F"/>
    <w:rsid w:val="00D23BC7"/>
    <w:rsid w:val="00D25FD2"/>
    <w:rsid w:val="00D41A07"/>
    <w:rsid w:val="00D43323"/>
    <w:rsid w:val="00D46195"/>
    <w:rsid w:val="00D47A4D"/>
    <w:rsid w:val="00D61862"/>
    <w:rsid w:val="00D644B5"/>
    <w:rsid w:val="00D67AD3"/>
    <w:rsid w:val="00D73A3C"/>
    <w:rsid w:val="00D81657"/>
    <w:rsid w:val="00D85250"/>
    <w:rsid w:val="00D858FF"/>
    <w:rsid w:val="00D93A72"/>
    <w:rsid w:val="00D9605D"/>
    <w:rsid w:val="00DA7688"/>
    <w:rsid w:val="00DB5794"/>
    <w:rsid w:val="00DB60CE"/>
    <w:rsid w:val="00DC7BDC"/>
    <w:rsid w:val="00DF671F"/>
    <w:rsid w:val="00E025AD"/>
    <w:rsid w:val="00E06426"/>
    <w:rsid w:val="00E126BB"/>
    <w:rsid w:val="00E13AD7"/>
    <w:rsid w:val="00E30BA9"/>
    <w:rsid w:val="00E3267D"/>
    <w:rsid w:val="00E43921"/>
    <w:rsid w:val="00E44B69"/>
    <w:rsid w:val="00E54B0F"/>
    <w:rsid w:val="00E5505D"/>
    <w:rsid w:val="00E63AEA"/>
    <w:rsid w:val="00E75E57"/>
    <w:rsid w:val="00E85F6E"/>
    <w:rsid w:val="00E90402"/>
    <w:rsid w:val="00E953DB"/>
    <w:rsid w:val="00EA259D"/>
    <w:rsid w:val="00EB20C0"/>
    <w:rsid w:val="00EC1070"/>
    <w:rsid w:val="00EC4B97"/>
    <w:rsid w:val="00ED2940"/>
    <w:rsid w:val="00ED30B5"/>
    <w:rsid w:val="00EF568D"/>
    <w:rsid w:val="00EF5748"/>
    <w:rsid w:val="00EF7057"/>
    <w:rsid w:val="00F13B00"/>
    <w:rsid w:val="00F262EB"/>
    <w:rsid w:val="00F351FA"/>
    <w:rsid w:val="00F46C0A"/>
    <w:rsid w:val="00F67475"/>
    <w:rsid w:val="00F746B7"/>
    <w:rsid w:val="00F80537"/>
    <w:rsid w:val="00F8604A"/>
    <w:rsid w:val="00FC1AA0"/>
    <w:rsid w:val="00FC58DE"/>
    <w:rsid w:val="00FC687D"/>
    <w:rsid w:val="00FE20EB"/>
    <w:rsid w:val="00FE3349"/>
    <w:rsid w:val="00FE4D40"/>
    <w:rsid w:val="00FE5F7A"/>
    <w:rsid w:val="00FF22DC"/>
    <w:rsid w:val="45E245F0"/>
    <w:rsid w:val="56E411BF"/>
    <w:rsid w:val="6994771F"/>
    <w:rsid w:val="6E697D1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480"/>
      <w:outlineLvl w:val="0"/>
    </w:pPr>
    <w:rPr>
      <w:rFonts w:asciiTheme="majorHAnsi" w:hAnsiTheme="majorHAnsi" w:eastAsiaTheme="majorEastAsia" w:cstheme="majorBidi"/>
      <w:b/>
      <w:bCs/>
      <w:color w:val="345B8A" w:themeColor="accent1" w:themeShade="B5"/>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semiHidden/>
    <w:unhideWhenUsed/>
    <w:uiPriority w:val="99"/>
    <w:pPr>
      <w:jc w:val="left"/>
    </w:pPr>
  </w:style>
  <w:style w:type="paragraph" w:styleId="4">
    <w:name w:val="Balloon Text"/>
    <w:basedOn w:val="1"/>
    <w:link w:val="16"/>
    <w:semiHidden/>
    <w:unhideWhenUsed/>
    <w:uiPriority w:val="99"/>
    <w:rPr>
      <w:sz w:val="18"/>
      <w:szCs w:val="18"/>
    </w:rPr>
  </w:style>
  <w:style w:type="paragraph" w:styleId="5">
    <w:name w:val="footer"/>
    <w:basedOn w:val="1"/>
    <w:link w:val="18"/>
    <w:unhideWhenUsed/>
    <w:uiPriority w:val="99"/>
    <w:pPr>
      <w:tabs>
        <w:tab w:val="center" w:pos="4153"/>
        <w:tab w:val="right" w:pos="8306"/>
      </w:tabs>
      <w:snapToGrid w:val="0"/>
      <w:jc w:val="left"/>
    </w:pPr>
    <w:rPr>
      <w:sz w:val="18"/>
      <w:szCs w:val="18"/>
    </w:rPr>
  </w:style>
  <w:style w:type="paragraph" w:styleId="6">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2"/>
    <w:semiHidden/>
    <w:unhideWhenUsed/>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semiHidden/>
    <w:unhideWhenUsed/>
    <w:uiPriority w:val="99"/>
    <w:rPr>
      <w:color w:val="0000FF"/>
      <w:u w:val="none"/>
    </w:rPr>
  </w:style>
  <w:style w:type="character" w:styleId="13">
    <w:name w:val="annotation reference"/>
    <w:basedOn w:val="10"/>
    <w:semiHidden/>
    <w:unhideWhenUsed/>
    <w:uiPriority w:val="99"/>
    <w:rPr>
      <w:sz w:val="21"/>
      <w:szCs w:val="21"/>
    </w:rPr>
  </w:style>
  <w:style w:type="paragraph" w:styleId="14">
    <w:name w:val="List Paragraph"/>
    <w:basedOn w:val="1"/>
    <w:qFormat/>
    <w:uiPriority w:val="34"/>
    <w:pPr>
      <w:ind w:firstLine="420" w:firstLineChars="200"/>
    </w:pPr>
  </w:style>
  <w:style w:type="paragraph" w:customStyle="1" w:styleId="15">
    <w:name w:val="样式2"/>
    <w:basedOn w:val="1"/>
    <w:uiPriority w:val="0"/>
    <w:rPr>
      <w:rFonts w:ascii="宋体" w:hAnsi="宋体" w:eastAsia="宋体" w:cs="Symeteo"/>
      <w:bCs/>
      <w:color w:val="FF0000"/>
      <w:sz w:val="24"/>
      <w:szCs w:val="24"/>
    </w:rPr>
  </w:style>
  <w:style w:type="character" w:customStyle="1" w:styleId="16">
    <w:name w:val="批注框文本 字符"/>
    <w:basedOn w:val="10"/>
    <w:link w:val="4"/>
    <w:semiHidden/>
    <w:uiPriority w:val="99"/>
    <w:rPr>
      <w:sz w:val="18"/>
      <w:szCs w:val="18"/>
    </w:rPr>
  </w:style>
  <w:style w:type="character" w:customStyle="1" w:styleId="17">
    <w:name w:val="页眉 字符"/>
    <w:basedOn w:val="10"/>
    <w:link w:val="6"/>
    <w:uiPriority w:val="99"/>
    <w:rPr>
      <w:sz w:val="18"/>
      <w:szCs w:val="18"/>
    </w:rPr>
  </w:style>
  <w:style w:type="character" w:customStyle="1" w:styleId="18">
    <w:name w:val="页脚 字符"/>
    <w:basedOn w:val="10"/>
    <w:link w:val="5"/>
    <w:uiPriority w:val="99"/>
    <w:rPr>
      <w:sz w:val="18"/>
      <w:szCs w:val="18"/>
    </w:rPr>
  </w:style>
  <w:style w:type="character" w:customStyle="1" w:styleId="19">
    <w:name w:val="标题 1 字符"/>
    <w:basedOn w:val="10"/>
    <w:link w:val="2"/>
    <w:uiPriority w:val="9"/>
    <w:rPr>
      <w:rFonts w:asciiTheme="majorHAnsi" w:hAnsiTheme="majorHAnsi" w:eastAsiaTheme="majorEastAsia" w:cstheme="majorBidi"/>
      <w:b/>
      <w:bCs/>
      <w:color w:val="345B8A" w:themeColor="accent1" w:themeShade="B5"/>
      <w:sz w:val="32"/>
      <w:szCs w:val="32"/>
    </w:rPr>
  </w:style>
  <w:style w:type="character" w:customStyle="1" w:styleId="20">
    <w:name w:val="apple-converted-space"/>
    <w:basedOn w:val="10"/>
    <w:uiPriority w:val="0"/>
  </w:style>
  <w:style w:type="character" w:customStyle="1" w:styleId="21">
    <w:name w:val="批注文字 字符"/>
    <w:basedOn w:val="10"/>
    <w:link w:val="3"/>
    <w:semiHidden/>
    <w:uiPriority w:val="99"/>
  </w:style>
  <w:style w:type="character" w:customStyle="1" w:styleId="22">
    <w:name w:val="批注主题 字符"/>
    <w:basedOn w:val="21"/>
    <w:link w:val="7"/>
    <w:semiHidden/>
    <w:uiPriority w:val="99"/>
    <w:rPr>
      <w:b/>
      <w:bCs/>
    </w:rPr>
  </w:style>
  <w:style w:type="paragraph" w:customStyle="1" w:styleId="23">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902E93-2FC3-43C2-AEA3-A7F6DDFA34B5}">
  <ds:schemaRefs/>
</ds:datastoreItem>
</file>

<file path=docProps/app.xml><?xml version="1.0" encoding="utf-8"?>
<Properties xmlns="http://schemas.openxmlformats.org/officeDocument/2006/extended-properties" xmlns:vt="http://schemas.openxmlformats.org/officeDocument/2006/docPropsVTypes">
  <Template>Normal.dotm</Template>
  <Company>SJTU</Company>
  <Pages>3</Pages>
  <Words>720</Words>
  <Characters>4105</Characters>
  <Lines>34</Lines>
  <Paragraphs>9</Paragraphs>
  <TotalTime>2</TotalTime>
  <ScaleCrop>false</ScaleCrop>
  <LinksUpToDate>false</LinksUpToDate>
  <CharactersWithSpaces>4816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2022-02-13T07:28:00Z</dcterms:created>
  <dc:creator>xiqiang yang</dc:creator>
  <cp:lastModifiedBy>郝熠锦</cp:lastModifiedBy>
  <cp:lastPrinted>2019-02-25T06:48:00Z</cp:lastPrinted>
  <dcterms:modified xsi:type="dcterms:W3CDTF">2022-02-14T00:48:45Z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0AB6000FA3C1492DBE98CBC626969C5D</vt:lpwstr>
  </property>
</Properties>
</file>